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45" w:rsidRPr="00072674" w:rsidRDefault="00C37E45" w:rsidP="00D315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72674">
        <w:rPr>
          <w:rFonts w:ascii="Times New Roman" w:hAnsi="Times New Roman"/>
          <w:b/>
          <w:sz w:val="28"/>
          <w:szCs w:val="28"/>
        </w:rPr>
        <w:t>ЭКМО-</w:t>
      </w:r>
      <w:r w:rsidR="004671BA" w:rsidRPr="00072674">
        <w:rPr>
          <w:rFonts w:ascii="Times New Roman" w:hAnsi="Times New Roman"/>
          <w:b/>
          <w:sz w:val="28"/>
          <w:szCs w:val="28"/>
        </w:rPr>
        <w:t>терапия</w:t>
      </w:r>
      <w:proofErr w:type="spellEnd"/>
      <w:r w:rsidR="004671BA" w:rsidRPr="00072674">
        <w:rPr>
          <w:rFonts w:ascii="Times New Roman" w:hAnsi="Times New Roman"/>
          <w:b/>
          <w:sz w:val="28"/>
          <w:szCs w:val="28"/>
        </w:rPr>
        <w:t xml:space="preserve">: взгляд региона </w:t>
      </w:r>
    </w:p>
    <w:p w:rsidR="00072674" w:rsidRDefault="00072674" w:rsidP="005662F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5662F9" w:rsidRPr="00072674" w:rsidRDefault="005662F9" w:rsidP="005662F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proofErr w:type="spellStart"/>
      <w:r w:rsidRPr="00072674">
        <w:rPr>
          <w:rFonts w:ascii="Times New Roman" w:hAnsi="Times New Roman"/>
          <w:b/>
          <w:sz w:val="24"/>
          <w:szCs w:val="28"/>
        </w:rPr>
        <w:t>Шкабара</w:t>
      </w:r>
      <w:proofErr w:type="spellEnd"/>
      <w:r w:rsidRPr="00072674">
        <w:rPr>
          <w:rFonts w:ascii="Times New Roman" w:hAnsi="Times New Roman"/>
          <w:b/>
          <w:sz w:val="24"/>
          <w:szCs w:val="28"/>
        </w:rPr>
        <w:t xml:space="preserve"> И.А., </w:t>
      </w:r>
      <w:proofErr w:type="spellStart"/>
      <w:r w:rsidRPr="00072674">
        <w:rPr>
          <w:rFonts w:ascii="Times New Roman" w:hAnsi="Times New Roman"/>
          <w:b/>
          <w:sz w:val="24"/>
          <w:szCs w:val="28"/>
        </w:rPr>
        <w:t>Жоглов</w:t>
      </w:r>
      <w:proofErr w:type="spellEnd"/>
      <w:r w:rsidRPr="00072674">
        <w:rPr>
          <w:rFonts w:ascii="Times New Roman" w:hAnsi="Times New Roman"/>
          <w:b/>
          <w:sz w:val="24"/>
          <w:szCs w:val="28"/>
        </w:rPr>
        <w:t xml:space="preserve"> В.В., Тихон А.И.</w:t>
      </w:r>
    </w:p>
    <w:p w:rsidR="00072674" w:rsidRDefault="00072674" w:rsidP="005662F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37E45" w:rsidRPr="00F766AC" w:rsidRDefault="00C37E45" w:rsidP="005662F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F766AC">
        <w:rPr>
          <w:rFonts w:ascii="Times New Roman" w:hAnsi="Times New Roman"/>
          <w:sz w:val="24"/>
          <w:szCs w:val="28"/>
        </w:rPr>
        <w:t xml:space="preserve">Брестская областная клиническая больница, </w:t>
      </w:r>
      <w:proofErr w:type="gramStart"/>
      <w:r w:rsidRPr="00F766AC">
        <w:rPr>
          <w:rFonts w:ascii="Times New Roman" w:hAnsi="Times New Roman"/>
          <w:sz w:val="24"/>
          <w:szCs w:val="28"/>
        </w:rPr>
        <w:t>г</w:t>
      </w:r>
      <w:proofErr w:type="gramEnd"/>
      <w:r w:rsidRPr="00F766AC">
        <w:rPr>
          <w:rFonts w:ascii="Times New Roman" w:hAnsi="Times New Roman"/>
          <w:sz w:val="24"/>
          <w:szCs w:val="28"/>
        </w:rPr>
        <w:t>.</w:t>
      </w:r>
      <w:r w:rsidR="004671BA">
        <w:rPr>
          <w:rFonts w:ascii="Times New Roman" w:hAnsi="Times New Roman"/>
          <w:sz w:val="24"/>
          <w:szCs w:val="28"/>
        </w:rPr>
        <w:t xml:space="preserve"> </w:t>
      </w:r>
      <w:r w:rsidRPr="00F766AC">
        <w:rPr>
          <w:rFonts w:ascii="Times New Roman" w:hAnsi="Times New Roman"/>
          <w:sz w:val="24"/>
          <w:szCs w:val="28"/>
        </w:rPr>
        <w:t>Брест, Республика Беларусь,</w:t>
      </w:r>
    </w:p>
    <w:p w:rsidR="00072674" w:rsidRDefault="00072674" w:rsidP="00F766A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C37E45" w:rsidRPr="00F766AC" w:rsidRDefault="00C37E45" w:rsidP="00F766A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2674">
        <w:rPr>
          <w:rFonts w:ascii="Times New Roman" w:hAnsi="Times New Roman"/>
          <w:b/>
          <w:sz w:val="24"/>
          <w:szCs w:val="28"/>
        </w:rPr>
        <w:t>ЦЕЛЬ</w:t>
      </w:r>
      <w:r w:rsidRPr="00F766AC">
        <w:rPr>
          <w:rFonts w:ascii="Times New Roman" w:hAnsi="Times New Roman"/>
          <w:sz w:val="24"/>
          <w:szCs w:val="28"/>
        </w:rPr>
        <w:t xml:space="preserve">. В понимании врачей ЭКМО тесно связано с кардиохирургией. Это действительно так. Но нарушения </w:t>
      </w:r>
      <w:proofErr w:type="spellStart"/>
      <w:r w:rsidRPr="00F766AC">
        <w:rPr>
          <w:rFonts w:ascii="Times New Roman" w:hAnsi="Times New Roman"/>
          <w:sz w:val="24"/>
          <w:szCs w:val="28"/>
        </w:rPr>
        <w:t>оксигенации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и вентиляции различного генеза, в т.ч. вызванные </w:t>
      </w:r>
      <w:proofErr w:type="spellStart"/>
      <w:r w:rsidRPr="00F766AC">
        <w:rPr>
          <w:rFonts w:ascii="Times New Roman" w:hAnsi="Times New Roman"/>
          <w:sz w:val="24"/>
          <w:szCs w:val="28"/>
        </w:rPr>
        <w:t>короновирусной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инфекцией, нарушения гемодинамики у не кардиохирургических пациентов значительно расширили область применения ЭКМО. Поэтому целью нашего доклада является анализ случаев подключения ЭКМО в регионе и показать важность применения технологии в общей реанимации.</w:t>
      </w:r>
    </w:p>
    <w:p w:rsidR="00C37E45" w:rsidRPr="00F766AC" w:rsidRDefault="00C37E45" w:rsidP="00F766A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2674">
        <w:rPr>
          <w:rFonts w:ascii="Times New Roman" w:hAnsi="Times New Roman"/>
          <w:b/>
          <w:sz w:val="24"/>
          <w:szCs w:val="28"/>
        </w:rPr>
        <w:t>МЕТОДЫ</w:t>
      </w:r>
      <w:r w:rsidRPr="00F766AC">
        <w:rPr>
          <w:rFonts w:ascii="Times New Roman" w:hAnsi="Times New Roman"/>
          <w:sz w:val="24"/>
          <w:szCs w:val="28"/>
        </w:rPr>
        <w:t xml:space="preserve">. Мы анализировали 9 случаев с января </w:t>
      </w:r>
      <w:bookmarkStart w:id="0" w:name="_GoBack"/>
      <w:bookmarkEnd w:id="0"/>
      <w:r w:rsidRPr="00F766AC">
        <w:rPr>
          <w:rFonts w:ascii="Times New Roman" w:hAnsi="Times New Roman"/>
          <w:sz w:val="24"/>
          <w:szCs w:val="28"/>
        </w:rPr>
        <w:t xml:space="preserve">2021 года по июнь 2022г. Именно с января, «благодаря» </w:t>
      </w:r>
      <w:proofErr w:type="spellStart"/>
      <w:r w:rsidRPr="00F766AC">
        <w:rPr>
          <w:rFonts w:ascii="Times New Roman" w:hAnsi="Times New Roman"/>
          <w:sz w:val="24"/>
          <w:szCs w:val="28"/>
        </w:rPr>
        <w:t>короновирусной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инфекции, впервые подключили </w:t>
      </w:r>
      <w:proofErr w:type="spellStart"/>
      <w:proofErr w:type="gramStart"/>
      <w:r w:rsidRPr="00F766AC">
        <w:rPr>
          <w:rFonts w:ascii="Times New Roman" w:hAnsi="Times New Roman"/>
          <w:sz w:val="24"/>
          <w:szCs w:val="28"/>
        </w:rPr>
        <w:t>вено-венозный</w:t>
      </w:r>
      <w:proofErr w:type="spellEnd"/>
      <w:proofErr w:type="gramEnd"/>
      <w:r w:rsidRPr="00F766AC">
        <w:rPr>
          <w:rFonts w:ascii="Times New Roman" w:hAnsi="Times New Roman"/>
          <w:sz w:val="24"/>
          <w:szCs w:val="28"/>
        </w:rPr>
        <w:t xml:space="preserve"> вариант и, к тому же, пункционным способом. В «</w:t>
      </w:r>
      <w:proofErr w:type="spellStart"/>
      <w:r w:rsidRPr="00F766AC">
        <w:rPr>
          <w:rFonts w:ascii="Times New Roman" w:hAnsi="Times New Roman"/>
          <w:sz w:val="24"/>
          <w:szCs w:val="28"/>
        </w:rPr>
        <w:t>доковидное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» время применялось лишь ВА-ЭКМО и только открытым путем. </w:t>
      </w:r>
    </w:p>
    <w:p w:rsidR="00C37E45" w:rsidRPr="00F766AC" w:rsidRDefault="00C37E45" w:rsidP="00F766A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F766AC">
        <w:rPr>
          <w:rFonts w:ascii="Times New Roman" w:hAnsi="Times New Roman"/>
          <w:sz w:val="24"/>
          <w:szCs w:val="28"/>
        </w:rPr>
        <w:t xml:space="preserve">Из 9 подключений 5 </w:t>
      </w:r>
      <w:proofErr w:type="spellStart"/>
      <w:r w:rsidRPr="00F766AC">
        <w:rPr>
          <w:rFonts w:ascii="Times New Roman" w:hAnsi="Times New Roman"/>
          <w:sz w:val="24"/>
          <w:szCs w:val="28"/>
        </w:rPr>
        <w:t>вено-артериальных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(кардиохирургических 4 (</w:t>
      </w:r>
      <w:proofErr w:type="spellStart"/>
      <w:r w:rsidRPr="00F766AC">
        <w:rPr>
          <w:rFonts w:ascii="Times New Roman" w:hAnsi="Times New Roman"/>
          <w:sz w:val="24"/>
          <w:szCs w:val="28"/>
        </w:rPr>
        <w:t>посткардиотомный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шок) – 44,5%, 1 не кардиохирургический (острый миокардит, синдром малого сердечного выброса) – 11,1%) и 4 </w:t>
      </w:r>
      <w:proofErr w:type="spellStart"/>
      <w:r w:rsidRPr="00F766AC">
        <w:rPr>
          <w:rFonts w:ascii="Times New Roman" w:hAnsi="Times New Roman"/>
          <w:sz w:val="24"/>
          <w:szCs w:val="28"/>
        </w:rPr>
        <w:t>вено-венозных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(3 при нарушении </w:t>
      </w:r>
      <w:proofErr w:type="spellStart"/>
      <w:r w:rsidRPr="00F766AC">
        <w:rPr>
          <w:rFonts w:ascii="Times New Roman" w:hAnsi="Times New Roman"/>
          <w:sz w:val="24"/>
          <w:szCs w:val="28"/>
        </w:rPr>
        <w:t>оксигенации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(тяжелый ОРДС,</w:t>
      </w:r>
      <w:proofErr w:type="gramEnd"/>
      <w:r w:rsidRPr="00F766A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F766AC">
        <w:rPr>
          <w:rFonts w:ascii="Times New Roman" w:hAnsi="Times New Roman"/>
          <w:sz w:val="24"/>
          <w:szCs w:val="28"/>
        </w:rPr>
        <w:t xml:space="preserve">вызванный </w:t>
      </w:r>
      <w:proofErr w:type="spellStart"/>
      <w:r w:rsidRPr="00F766AC">
        <w:rPr>
          <w:rFonts w:ascii="Times New Roman" w:hAnsi="Times New Roman"/>
          <w:sz w:val="24"/>
          <w:szCs w:val="28"/>
          <w:lang w:val="en-US"/>
        </w:rPr>
        <w:t>Sars</w:t>
      </w:r>
      <w:proofErr w:type="spellEnd"/>
      <w:r w:rsidRPr="00F766AC">
        <w:rPr>
          <w:rFonts w:ascii="Times New Roman" w:hAnsi="Times New Roman"/>
          <w:sz w:val="24"/>
          <w:szCs w:val="28"/>
        </w:rPr>
        <w:t>-</w:t>
      </w:r>
      <w:proofErr w:type="spellStart"/>
      <w:r w:rsidRPr="00F766AC">
        <w:rPr>
          <w:rFonts w:ascii="Times New Roman" w:hAnsi="Times New Roman"/>
          <w:sz w:val="24"/>
          <w:szCs w:val="28"/>
          <w:lang w:val="en-US"/>
        </w:rPr>
        <w:t>Cov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-2) – 33,3%, 1 при нарушении вентиляции (рефрактерный к медикаментозному лечению </w:t>
      </w:r>
      <w:proofErr w:type="spellStart"/>
      <w:r w:rsidRPr="00F766AC">
        <w:rPr>
          <w:rFonts w:ascii="Times New Roman" w:hAnsi="Times New Roman"/>
          <w:sz w:val="24"/>
          <w:szCs w:val="28"/>
        </w:rPr>
        <w:t>бронхоспазм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и нарастающая гиперкапния аллергического генеза при вводном наркозе) – 11,1%).</w:t>
      </w:r>
      <w:proofErr w:type="gramEnd"/>
      <w:r w:rsidRPr="00F766AC">
        <w:rPr>
          <w:rFonts w:ascii="Times New Roman" w:hAnsi="Times New Roman"/>
          <w:sz w:val="24"/>
          <w:szCs w:val="28"/>
        </w:rPr>
        <w:t xml:space="preserve"> Средний возраст пациентов 48,9 лет (28 – 68 лет). Средняя длительность </w:t>
      </w:r>
      <w:proofErr w:type="spellStart"/>
      <w:r w:rsidRPr="00F766AC">
        <w:rPr>
          <w:rFonts w:ascii="Times New Roman" w:hAnsi="Times New Roman"/>
          <w:sz w:val="24"/>
          <w:szCs w:val="28"/>
        </w:rPr>
        <w:t>ЭКМО-терапии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4,5 суток (8ч – 16 суток). В условиях операционной подключено 5 случаев</w:t>
      </w:r>
      <w:r w:rsidRPr="00F766AC">
        <w:rPr>
          <w:rStyle w:val="a8"/>
          <w:rFonts w:ascii="Times New Roman" w:hAnsi="Times New Roman"/>
          <w:sz w:val="24"/>
          <w:szCs w:val="28"/>
        </w:rPr>
        <w:footnoteReference w:id="1"/>
      </w:r>
      <w:r w:rsidRPr="00F766AC">
        <w:rPr>
          <w:rFonts w:ascii="Times New Roman" w:hAnsi="Times New Roman"/>
          <w:sz w:val="24"/>
          <w:szCs w:val="28"/>
        </w:rPr>
        <w:t xml:space="preserve">, 4 – в палате, 1 из которых с инфицированием гематомы в месте </w:t>
      </w:r>
      <w:proofErr w:type="spellStart"/>
      <w:r w:rsidRPr="00F766AC">
        <w:rPr>
          <w:rFonts w:ascii="Times New Roman" w:hAnsi="Times New Roman"/>
          <w:sz w:val="24"/>
          <w:szCs w:val="28"/>
        </w:rPr>
        <w:t>канюляции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Pr="00F766AC">
        <w:rPr>
          <w:rFonts w:ascii="Times New Roman" w:hAnsi="Times New Roman"/>
          <w:sz w:val="24"/>
          <w:szCs w:val="28"/>
        </w:rPr>
        <w:t>Канюляция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под </w:t>
      </w:r>
      <w:proofErr w:type="spellStart"/>
      <w:proofErr w:type="gramStart"/>
      <w:r w:rsidRPr="00F766AC">
        <w:rPr>
          <w:rFonts w:ascii="Times New Roman" w:hAnsi="Times New Roman"/>
          <w:sz w:val="24"/>
          <w:szCs w:val="28"/>
        </w:rPr>
        <w:t>УЗ-контролем</w:t>
      </w:r>
      <w:proofErr w:type="spellEnd"/>
      <w:proofErr w:type="gramEnd"/>
      <w:r w:rsidRPr="00F766AC">
        <w:rPr>
          <w:rFonts w:ascii="Times New Roman" w:hAnsi="Times New Roman"/>
          <w:sz w:val="24"/>
          <w:szCs w:val="28"/>
        </w:rPr>
        <w:t xml:space="preserve"> – 2 (22%). Постановка ВАБК(1). Применение эфферентной терапии (ГДФ) в 4 случаях (44%). Переливание компонентов крови (8) 88,9%, </w:t>
      </w:r>
      <w:proofErr w:type="spellStart"/>
      <w:r w:rsidRPr="00F766AC">
        <w:rPr>
          <w:rFonts w:ascii="Times New Roman" w:hAnsi="Times New Roman"/>
          <w:sz w:val="24"/>
          <w:szCs w:val="28"/>
        </w:rPr>
        <w:t>Атенатива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(2) 22%, </w:t>
      </w:r>
      <w:proofErr w:type="spellStart"/>
      <w:r w:rsidRPr="00F766AC">
        <w:rPr>
          <w:rFonts w:ascii="Times New Roman" w:hAnsi="Times New Roman"/>
          <w:sz w:val="24"/>
          <w:szCs w:val="28"/>
        </w:rPr>
        <w:t>Октаплекса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(1) 11%, лишь в 1 случае не производились трансфузии ввиду </w:t>
      </w:r>
      <w:proofErr w:type="gramStart"/>
      <w:r w:rsidRPr="00F766AC">
        <w:rPr>
          <w:rFonts w:ascii="Times New Roman" w:hAnsi="Times New Roman"/>
          <w:sz w:val="24"/>
          <w:szCs w:val="28"/>
        </w:rPr>
        <w:t>краткосрочного</w:t>
      </w:r>
      <w:proofErr w:type="gramEnd"/>
      <w:r w:rsidRPr="00F766AC">
        <w:rPr>
          <w:rFonts w:ascii="Times New Roman" w:hAnsi="Times New Roman"/>
          <w:sz w:val="24"/>
          <w:szCs w:val="28"/>
        </w:rPr>
        <w:t xml:space="preserve"> (8ч) ВВ-ЭКМО. Выявлены тромботические наложения в </w:t>
      </w:r>
      <w:proofErr w:type="spellStart"/>
      <w:r w:rsidRPr="00F766AC">
        <w:rPr>
          <w:rFonts w:ascii="Times New Roman" w:hAnsi="Times New Roman"/>
          <w:sz w:val="24"/>
          <w:szCs w:val="28"/>
        </w:rPr>
        <w:t>оксигенаторе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в 2 случаях (только у пациентов с </w:t>
      </w:r>
      <w:proofErr w:type="spellStart"/>
      <w:r w:rsidRPr="00F766AC">
        <w:rPr>
          <w:rFonts w:ascii="Times New Roman" w:hAnsi="Times New Roman"/>
          <w:sz w:val="24"/>
          <w:szCs w:val="28"/>
        </w:rPr>
        <w:t>короновирусной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инфекцией). ИВЛ проводилось исходно у всех, 2 из них </w:t>
      </w:r>
      <w:proofErr w:type="spellStart"/>
      <w:r w:rsidRPr="00F766AC">
        <w:rPr>
          <w:rFonts w:ascii="Times New Roman" w:hAnsi="Times New Roman"/>
          <w:sz w:val="24"/>
          <w:szCs w:val="28"/>
        </w:rPr>
        <w:t>экстубировали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до отключения ЭКМО с последующим улучшением состояния.</w:t>
      </w:r>
    </w:p>
    <w:p w:rsidR="00C37E45" w:rsidRPr="00F766AC" w:rsidRDefault="00C37E45" w:rsidP="00F766A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F766AC">
        <w:rPr>
          <w:rFonts w:ascii="Times New Roman" w:hAnsi="Times New Roman"/>
          <w:sz w:val="24"/>
          <w:szCs w:val="28"/>
        </w:rPr>
        <w:t>Анализ «</w:t>
      </w:r>
      <w:proofErr w:type="spellStart"/>
      <w:r w:rsidRPr="00F766AC">
        <w:rPr>
          <w:rFonts w:ascii="Times New Roman" w:hAnsi="Times New Roman"/>
          <w:sz w:val="24"/>
          <w:szCs w:val="28"/>
        </w:rPr>
        <w:t>ковидных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» ВВ-ЭКМО (3) в нашем регионе: средняя длительность с момента госпитализации до постановки системы 21,7 суток; проведение </w:t>
      </w:r>
      <w:proofErr w:type="spellStart"/>
      <w:r w:rsidRPr="00F766AC">
        <w:rPr>
          <w:rFonts w:ascii="Times New Roman" w:hAnsi="Times New Roman"/>
          <w:sz w:val="24"/>
          <w:szCs w:val="28"/>
        </w:rPr>
        <w:t>иммуносупрессивной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терапии (</w:t>
      </w:r>
      <w:proofErr w:type="spellStart"/>
      <w:r w:rsidRPr="00F766AC">
        <w:rPr>
          <w:rFonts w:ascii="Times New Roman" w:hAnsi="Times New Roman"/>
          <w:sz w:val="24"/>
          <w:szCs w:val="28"/>
        </w:rPr>
        <w:t>Тоцилизумаб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(2), ГКС(3)); массивный рост госпитальной флоры из </w:t>
      </w:r>
      <w:proofErr w:type="spellStart"/>
      <w:r w:rsidRPr="00F766AC">
        <w:rPr>
          <w:rFonts w:ascii="Times New Roman" w:hAnsi="Times New Roman"/>
          <w:sz w:val="24"/>
          <w:szCs w:val="28"/>
        </w:rPr>
        <w:t>биосред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всех пациентов; НИВЛ в 2 случаях (по 11 и 5 суток) с последующей интубацией трахеи (1 пациент на ИВЛ 8 суток до подключения ЭКМО, остальные – по 2 суток);</w:t>
      </w:r>
      <w:proofErr w:type="gramEnd"/>
      <w:r w:rsidRPr="00F766AC">
        <w:rPr>
          <w:rFonts w:ascii="Times New Roman" w:hAnsi="Times New Roman"/>
          <w:sz w:val="24"/>
          <w:szCs w:val="28"/>
        </w:rPr>
        <w:t xml:space="preserve"> ТСТ </w:t>
      </w:r>
      <w:proofErr w:type="spellStart"/>
      <w:r w:rsidRPr="00F766AC">
        <w:rPr>
          <w:rFonts w:ascii="Times New Roman" w:hAnsi="Times New Roman"/>
          <w:sz w:val="24"/>
          <w:szCs w:val="28"/>
        </w:rPr>
        <w:t>пункционно-дилатационным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способом(1); использование пункционного метода </w:t>
      </w:r>
      <w:proofErr w:type="spellStart"/>
      <w:r w:rsidRPr="00F766AC">
        <w:rPr>
          <w:rFonts w:ascii="Times New Roman" w:hAnsi="Times New Roman"/>
          <w:sz w:val="24"/>
          <w:szCs w:val="28"/>
        </w:rPr>
        <w:t>канюляции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с наложением кисетного шва (кровотечения не отмечалось); ОПС до 5,1 л/мин, вазопрессорная поддержка; нарастающая легочная гипертензия и расширение правых отделов сердца. Причина смерти во всех случаях – септический шок, СПОД. </w:t>
      </w:r>
    </w:p>
    <w:p w:rsidR="00C37E45" w:rsidRPr="00F766AC" w:rsidRDefault="00C37E45" w:rsidP="00F766A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66AC">
        <w:rPr>
          <w:rFonts w:ascii="Times New Roman" w:hAnsi="Times New Roman"/>
          <w:sz w:val="24"/>
          <w:szCs w:val="28"/>
        </w:rPr>
        <w:t xml:space="preserve">Особенности </w:t>
      </w:r>
      <w:proofErr w:type="spellStart"/>
      <w:r w:rsidRPr="00F766AC">
        <w:rPr>
          <w:rFonts w:ascii="Times New Roman" w:hAnsi="Times New Roman"/>
          <w:sz w:val="24"/>
          <w:szCs w:val="28"/>
        </w:rPr>
        <w:t>ВА-подключений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(5): кровотечение из мест </w:t>
      </w:r>
      <w:proofErr w:type="spellStart"/>
      <w:r w:rsidRPr="00F766AC">
        <w:rPr>
          <w:rFonts w:ascii="Times New Roman" w:hAnsi="Times New Roman"/>
          <w:sz w:val="24"/>
          <w:szCs w:val="28"/>
        </w:rPr>
        <w:t>канюляции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открытым способом(3) и его отсутствие при </w:t>
      </w:r>
      <w:proofErr w:type="gramStart"/>
      <w:r w:rsidRPr="00F766AC">
        <w:rPr>
          <w:rFonts w:ascii="Times New Roman" w:hAnsi="Times New Roman"/>
          <w:sz w:val="24"/>
          <w:szCs w:val="28"/>
        </w:rPr>
        <w:t>пункционном</w:t>
      </w:r>
      <w:proofErr w:type="gramEnd"/>
      <w:r w:rsidRPr="00F766AC">
        <w:rPr>
          <w:rFonts w:ascii="Times New Roman" w:hAnsi="Times New Roman"/>
          <w:sz w:val="24"/>
          <w:szCs w:val="28"/>
        </w:rPr>
        <w:t xml:space="preserve">(2); перегрузка ЛЖ(3), развитие синдрома </w:t>
      </w:r>
      <w:proofErr w:type="spellStart"/>
      <w:r w:rsidRPr="00F766AC">
        <w:rPr>
          <w:rFonts w:ascii="Times New Roman" w:hAnsi="Times New Roman"/>
          <w:sz w:val="24"/>
          <w:szCs w:val="28"/>
        </w:rPr>
        <w:t>Арлекино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с последующей конверсией в ВА-В-ЭКМО(1) при </w:t>
      </w:r>
      <w:proofErr w:type="spellStart"/>
      <w:r w:rsidRPr="00F766AC">
        <w:rPr>
          <w:rFonts w:ascii="Times New Roman" w:hAnsi="Times New Roman"/>
          <w:sz w:val="24"/>
          <w:szCs w:val="28"/>
        </w:rPr>
        <w:t>бедренно-бедренной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766AC">
        <w:rPr>
          <w:rFonts w:ascii="Times New Roman" w:hAnsi="Times New Roman"/>
          <w:sz w:val="24"/>
          <w:szCs w:val="28"/>
        </w:rPr>
        <w:t>канюляции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, улучшение работы ЛЖ при </w:t>
      </w:r>
      <w:proofErr w:type="spellStart"/>
      <w:r w:rsidRPr="00F766AC">
        <w:rPr>
          <w:rFonts w:ascii="Times New Roman" w:hAnsi="Times New Roman"/>
          <w:sz w:val="24"/>
          <w:szCs w:val="28"/>
        </w:rPr>
        <w:t>бедренно-подключичной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F766AC">
        <w:rPr>
          <w:rFonts w:ascii="Times New Roman" w:hAnsi="Times New Roman"/>
          <w:sz w:val="24"/>
          <w:szCs w:val="28"/>
        </w:rPr>
        <w:t>канюляции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(2). Причины смерти: СПОД, ДВС. </w:t>
      </w:r>
    </w:p>
    <w:p w:rsidR="00C37E45" w:rsidRPr="00F766AC" w:rsidRDefault="00C37E45" w:rsidP="00F766A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072674">
        <w:rPr>
          <w:rFonts w:ascii="Times New Roman" w:hAnsi="Times New Roman"/>
          <w:b/>
          <w:sz w:val="24"/>
          <w:szCs w:val="28"/>
        </w:rPr>
        <w:t>РЕЗУЛЬТАТЫ</w:t>
      </w:r>
      <w:r w:rsidRPr="00F766AC">
        <w:rPr>
          <w:rFonts w:ascii="Times New Roman" w:hAnsi="Times New Roman"/>
          <w:sz w:val="24"/>
          <w:szCs w:val="28"/>
        </w:rPr>
        <w:t xml:space="preserve">. Улучшение состояния с отключением системы отмечалось в 2 случаях (22,2%): 1 – купирование рефрактерной гиперкапнии, </w:t>
      </w:r>
      <w:proofErr w:type="spellStart"/>
      <w:r w:rsidRPr="00F766AC">
        <w:rPr>
          <w:rFonts w:ascii="Times New Roman" w:hAnsi="Times New Roman"/>
          <w:sz w:val="24"/>
          <w:szCs w:val="28"/>
        </w:rPr>
        <w:t>вазоплегии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в течение 8 часов на фоне ВВ-ЭКМО при </w:t>
      </w:r>
      <w:proofErr w:type="spellStart"/>
      <w:r w:rsidRPr="00F766AC">
        <w:rPr>
          <w:rFonts w:ascii="Times New Roman" w:hAnsi="Times New Roman"/>
          <w:sz w:val="24"/>
          <w:szCs w:val="28"/>
        </w:rPr>
        <w:t>бронхоспазме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; 2 –улучшение сократительной функции сердца на фоне ВА-ЭКМО в течение 5 суток при остром миокардите с параллельно проводимой ГДФ, улучшение перфузии и функции внутренних органов. </w:t>
      </w:r>
    </w:p>
    <w:p w:rsidR="00C37E45" w:rsidRPr="00F766AC" w:rsidRDefault="00C37E45" w:rsidP="00F766A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66AC">
        <w:rPr>
          <w:rFonts w:ascii="Times New Roman" w:hAnsi="Times New Roman"/>
          <w:sz w:val="24"/>
          <w:szCs w:val="28"/>
        </w:rPr>
        <w:lastRenderedPageBreak/>
        <w:t xml:space="preserve">Летальный исход в 7 случаях (77,8%). </w:t>
      </w:r>
    </w:p>
    <w:p w:rsidR="00C37E45" w:rsidRPr="00F766AC" w:rsidRDefault="00C37E45" w:rsidP="00F766A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proofErr w:type="gramStart"/>
      <w:r w:rsidRPr="00F766AC">
        <w:rPr>
          <w:rFonts w:ascii="Times New Roman" w:hAnsi="Times New Roman"/>
          <w:sz w:val="24"/>
          <w:szCs w:val="28"/>
        </w:rPr>
        <w:t xml:space="preserve">Основные проблемы ВВ-ЭКМО: нарастающая легочная гипертензия (обусловлена основным заболеванием), </w:t>
      </w:r>
      <w:proofErr w:type="spellStart"/>
      <w:r w:rsidRPr="00F766AC">
        <w:rPr>
          <w:rFonts w:ascii="Times New Roman" w:hAnsi="Times New Roman"/>
          <w:sz w:val="24"/>
          <w:szCs w:val="28"/>
        </w:rPr>
        <w:t>коллабирование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дренажной венозной канюли (вследствие искусственно достигаемого отрицательного </w:t>
      </w:r>
      <w:proofErr w:type="spellStart"/>
      <w:r w:rsidRPr="00F766AC">
        <w:rPr>
          <w:rFonts w:ascii="Times New Roman" w:hAnsi="Times New Roman"/>
          <w:sz w:val="24"/>
          <w:szCs w:val="28"/>
        </w:rPr>
        <w:t>гидробаланса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при ОРДС и капиллярной утечки при СПОД), приводящее к гемолизу и его последствиям. </w:t>
      </w:r>
      <w:proofErr w:type="gramEnd"/>
    </w:p>
    <w:p w:rsidR="00C37E45" w:rsidRPr="00F766AC" w:rsidRDefault="00C37E45" w:rsidP="00F766A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66AC">
        <w:rPr>
          <w:rFonts w:ascii="Times New Roman" w:hAnsi="Times New Roman"/>
          <w:sz w:val="24"/>
          <w:szCs w:val="28"/>
        </w:rPr>
        <w:t xml:space="preserve">Основные проблемы ВА-ЭКМО: перегрузка ЛЖ при периферическом подключении и стремительно </w:t>
      </w:r>
      <w:proofErr w:type="gramStart"/>
      <w:r w:rsidRPr="00F766AC">
        <w:rPr>
          <w:rFonts w:ascii="Times New Roman" w:hAnsi="Times New Roman"/>
          <w:sz w:val="24"/>
          <w:szCs w:val="28"/>
        </w:rPr>
        <w:t>развивающийся</w:t>
      </w:r>
      <w:proofErr w:type="gramEnd"/>
      <w:r w:rsidRPr="00F766AC">
        <w:rPr>
          <w:rFonts w:ascii="Times New Roman" w:hAnsi="Times New Roman"/>
          <w:sz w:val="24"/>
          <w:szCs w:val="28"/>
        </w:rPr>
        <w:t xml:space="preserve"> СПОД, как следствие </w:t>
      </w:r>
      <w:proofErr w:type="spellStart"/>
      <w:r w:rsidRPr="00F766AC">
        <w:rPr>
          <w:rFonts w:ascii="Times New Roman" w:hAnsi="Times New Roman"/>
          <w:sz w:val="24"/>
          <w:szCs w:val="28"/>
        </w:rPr>
        <w:t>гипоперфузии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при синдроме малого сердечного выброса. </w:t>
      </w:r>
    </w:p>
    <w:p w:rsidR="00C37E45" w:rsidRPr="00F766AC" w:rsidRDefault="00C37E45" w:rsidP="00F766A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F766AC">
        <w:rPr>
          <w:rFonts w:ascii="Times New Roman" w:hAnsi="Times New Roman"/>
          <w:sz w:val="24"/>
          <w:szCs w:val="28"/>
        </w:rPr>
        <w:t xml:space="preserve">Общая проблема заключается в нарастающей </w:t>
      </w:r>
      <w:proofErr w:type="spellStart"/>
      <w:r w:rsidRPr="00F766AC">
        <w:rPr>
          <w:rFonts w:ascii="Times New Roman" w:hAnsi="Times New Roman"/>
          <w:sz w:val="24"/>
          <w:szCs w:val="28"/>
        </w:rPr>
        <w:t>полиорганной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дисфункции, пусковым фактором которой является как основное заболевание, так и ССВО, инициируемое самим вспомогательным кровообращением.</w:t>
      </w:r>
    </w:p>
    <w:p w:rsidR="00C37E45" w:rsidRPr="00072674" w:rsidRDefault="00C37E45" w:rsidP="00F766AC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072674">
        <w:rPr>
          <w:rFonts w:ascii="Times New Roman" w:hAnsi="Times New Roman"/>
          <w:b/>
          <w:sz w:val="24"/>
          <w:szCs w:val="28"/>
        </w:rPr>
        <w:t xml:space="preserve">ВЫВОДЫ. </w:t>
      </w:r>
    </w:p>
    <w:p w:rsidR="00C37E45" w:rsidRPr="00F766AC" w:rsidRDefault="00C37E45" w:rsidP="00F76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8"/>
        </w:rPr>
      </w:pPr>
      <w:r w:rsidRPr="00F766AC">
        <w:rPr>
          <w:rFonts w:ascii="Times New Roman" w:hAnsi="Times New Roman"/>
          <w:sz w:val="24"/>
          <w:szCs w:val="28"/>
        </w:rPr>
        <w:t xml:space="preserve">Следует учитывать сроки пребывания пациента на </w:t>
      </w:r>
      <w:proofErr w:type="spellStart"/>
      <w:r w:rsidRPr="00F766AC">
        <w:rPr>
          <w:rFonts w:ascii="Times New Roman" w:hAnsi="Times New Roman"/>
          <w:sz w:val="24"/>
          <w:szCs w:val="28"/>
        </w:rPr>
        <w:t>неинвазивной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ИВЛ. Позднее подключение ВВ-ЭКМО и длительность пребывания пациента в стационаре повлияли на дальнейший прогноз. </w:t>
      </w:r>
    </w:p>
    <w:p w:rsidR="00C37E45" w:rsidRPr="00F766AC" w:rsidRDefault="00C37E45" w:rsidP="00F76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8"/>
        </w:rPr>
      </w:pPr>
      <w:r w:rsidRPr="00F766AC">
        <w:rPr>
          <w:rFonts w:ascii="Times New Roman" w:hAnsi="Times New Roman"/>
          <w:sz w:val="24"/>
          <w:szCs w:val="28"/>
        </w:rPr>
        <w:t xml:space="preserve">При ВА-ЭКМО альтернативой дренирования ЛЖ при его перегрузке при </w:t>
      </w:r>
      <w:proofErr w:type="spellStart"/>
      <w:r w:rsidRPr="00F766AC">
        <w:rPr>
          <w:rFonts w:ascii="Times New Roman" w:hAnsi="Times New Roman"/>
          <w:sz w:val="24"/>
          <w:szCs w:val="28"/>
        </w:rPr>
        <w:t>бедренно-бедренном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подключении стала тактика </w:t>
      </w:r>
      <w:proofErr w:type="spellStart"/>
      <w:r w:rsidRPr="00F766AC">
        <w:rPr>
          <w:rFonts w:ascii="Times New Roman" w:hAnsi="Times New Roman"/>
          <w:sz w:val="24"/>
          <w:szCs w:val="28"/>
        </w:rPr>
        <w:t>канюляции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бедренной вены и подключичной артерии. </w:t>
      </w:r>
    </w:p>
    <w:p w:rsidR="00C37E45" w:rsidRPr="00F766AC" w:rsidRDefault="00C37E45" w:rsidP="00F76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8"/>
        </w:rPr>
      </w:pPr>
      <w:r w:rsidRPr="00F766AC">
        <w:rPr>
          <w:rFonts w:ascii="Times New Roman" w:hAnsi="Times New Roman"/>
          <w:sz w:val="24"/>
          <w:szCs w:val="28"/>
        </w:rPr>
        <w:t xml:space="preserve">Раннее применение методов эфферентной терапии. </w:t>
      </w:r>
    </w:p>
    <w:p w:rsidR="00C37E45" w:rsidRPr="00F766AC" w:rsidRDefault="00C37E45" w:rsidP="00F76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8"/>
        </w:rPr>
      </w:pPr>
      <w:r w:rsidRPr="00F766AC">
        <w:rPr>
          <w:rFonts w:ascii="Times New Roman" w:hAnsi="Times New Roman"/>
          <w:sz w:val="24"/>
          <w:szCs w:val="28"/>
        </w:rPr>
        <w:t xml:space="preserve">Ранняя реабилитация. </w:t>
      </w:r>
    </w:p>
    <w:p w:rsidR="00C37E45" w:rsidRPr="00F766AC" w:rsidRDefault="00C37E45" w:rsidP="00F76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8"/>
        </w:rPr>
      </w:pPr>
      <w:r w:rsidRPr="00F766AC">
        <w:rPr>
          <w:rFonts w:ascii="Times New Roman" w:hAnsi="Times New Roman"/>
          <w:sz w:val="24"/>
          <w:szCs w:val="28"/>
        </w:rPr>
        <w:t xml:space="preserve">Показания к данной технологии достаточно разнообразны. Потенциальные </w:t>
      </w:r>
      <w:proofErr w:type="spellStart"/>
      <w:r w:rsidRPr="00F766AC">
        <w:rPr>
          <w:rFonts w:ascii="Times New Roman" w:hAnsi="Times New Roman"/>
          <w:sz w:val="24"/>
          <w:szCs w:val="28"/>
        </w:rPr>
        <w:t>ЭКМО-пациенты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 находятся зачастую в реанимационных отделениях общего профиля, что диктует освоение технологии и врачами реаниматологами, т.к. в нашем регионе ЭКМО подключают и курируют врачи </w:t>
      </w:r>
      <w:proofErr w:type="spellStart"/>
      <w:r w:rsidRPr="00F766AC">
        <w:rPr>
          <w:rFonts w:ascii="Times New Roman" w:hAnsi="Times New Roman"/>
          <w:sz w:val="24"/>
          <w:szCs w:val="28"/>
        </w:rPr>
        <w:t>перфузиологи</w:t>
      </w:r>
      <w:proofErr w:type="spellEnd"/>
      <w:r w:rsidRPr="00F766AC">
        <w:rPr>
          <w:rFonts w:ascii="Times New Roman" w:hAnsi="Times New Roman"/>
          <w:sz w:val="24"/>
          <w:szCs w:val="28"/>
        </w:rPr>
        <w:t xml:space="preserve">, прошедшие переподготовку по кардиохирургии. </w:t>
      </w:r>
    </w:p>
    <w:p w:rsidR="00C37E45" w:rsidRPr="00F766AC" w:rsidRDefault="00C37E45" w:rsidP="00F766A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8"/>
        </w:rPr>
      </w:pPr>
      <w:r w:rsidRPr="00F766AC">
        <w:rPr>
          <w:rFonts w:ascii="Times New Roman" w:hAnsi="Times New Roman"/>
          <w:sz w:val="24"/>
          <w:szCs w:val="28"/>
        </w:rPr>
        <w:t xml:space="preserve">Использование </w:t>
      </w:r>
      <w:proofErr w:type="spellStart"/>
      <w:proofErr w:type="gramStart"/>
      <w:r w:rsidRPr="00F766AC">
        <w:rPr>
          <w:rFonts w:ascii="Times New Roman" w:hAnsi="Times New Roman"/>
          <w:sz w:val="24"/>
          <w:szCs w:val="28"/>
        </w:rPr>
        <w:t>Чек-листа</w:t>
      </w:r>
      <w:proofErr w:type="spellEnd"/>
      <w:proofErr w:type="gramEnd"/>
      <w:r w:rsidRPr="00F766AC">
        <w:rPr>
          <w:rFonts w:ascii="Times New Roman" w:hAnsi="Times New Roman"/>
          <w:sz w:val="24"/>
          <w:szCs w:val="28"/>
        </w:rPr>
        <w:t xml:space="preserve"> показаний дежурным врачом для подключения ЭКМО с целью облегчения принятия решения.</w:t>
      </w:r>
    </w:p>
    <w:sectPr w:rsidR="00C37E45" w:rsidRPr="00F766AC" w:rsidSect="00C639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BB" w:rsidRDefault="00922CBB" w:rsidP="00C6390B">
      <w:pPr>
        <w:spacing w:after="0" w:line="240" w:lineRule="auto"/>
      </w:pPr>
      <w:r>
        <w:separator/>
      </w:r>
    </w:p>
  </w:endnote>
  <w:endnote w:type="continuationSeparator" w:id="0">
    <w:p w:rsidR="00922CBB" w:rsidRDefault="00922CBB" w:rsidP="00C6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BB" w:rsidRDefault="00922CBB" w:rsidP="00C6390B">
      <w:pPr>
        <w:spacing w:after="0" w:line="240" w:lineRule="auto"/>
      </w:pPr>
      <w:r>
        <w:separator/>
      </w:r>
    </w:p>
  </w:footnote>
  <w:footnote w:type="continuationSeparator" w:id="0">
    <w:p w:rsidR="00922CBB" w:rsidRDefault="00922CBB" w:rsidP="00C6390B">
      <w:pPr>
        <w:spacing w:after="0" w:line="240" w:lineRule="auto"/>
      </w:pPr>
      <w:r>
        <w:continuationSeparator/>
      </w:r>
    </w:p>
  </w:footnote>
  <w:footnote w:id="1">
    <w:p w:rsidR="00F766AC" w:rsidRDefault="00F766AC">
      <w:pPr>
        <w:pStyle w:val="a6"/>
      </w:pPr>
      <w:r>
        <w:rPr>
          <w:rStyle w:val="a8"/>
        </w:rPr>
        <w:footnoteRef/>
      </w:r>
      <w:r>
        <w:t xml:space="preserve"> Далее количество случаев указывается в скобках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D79FA"/>
    <w:multiLevelType w:val="hybridMultilevel"/>
    <w:tmpl w:val="9CCE1354"/>
    <w:lvl w:ilvl="0" w:tplc="A79A2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C44512"/>
    <w:multiLevelType w:val="hybridMultilevel"/>
    <w:tmpl w:val="FB1E4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F41"/>
    <w:rsid w:val="000029BE"/>
    <w:rsid w:val="0000376E"/>
    <w:rsid w:val="0001452C"/>
    <w:rsid w:val="000153A6"/>
    <w:rsid w:val="00016BFD"/>
    <w:rsid w:val="000310E6"/>
    <w:rsid w:val="00034658"/>
    <w:rsid w:val="00072674"/>
    <w:rsid w:val="000C0B7E"/>
    <w:rsid w:val="000E2BF5"/>
    <w:rsid w:val="000E531D"/>
    <w:rsid w:val="00107985"/>
    <w:rsid w:val="001345D0"/>
    <w:rsid w:val="0014294A"/>
    <w:rsid w:val="001541BB"/>
    <w:rsid w:val="001548EF"/>
    <w:rsid w:val="00180F41"/>
    <w:rsid w:val="00181179"/>
    <w:rsid w:val="001D35AC"/>
    <w:rsid w:val="001F5256"/>
    <w:rsid w:val="00282C32"/>
    <w:rsid w:val="00296CAD"/>
    <w:rsid w:val="002B232E"/>
    <w:rsid w:val="002B595B"/>
    <w:rsid w:val="00321606"/>
    <w:rsid w:val="00336994"/>
    <w:rsid w:val="00336ADC"/>
    <w:rsid w:val="00351292"/>
    <w:rsid w:val="00384E7C"/>
    <w:rsid w:val="003C0E9C"/>
    <w:rsid w:val="003D51A0"/>
    <w:rsid w:val="003E044B"/>
    <w:rsid w:val="003E6C63"/>
    <w:rsid w:val="003F0C5E"/>
    <w:rsid w:val="004172B6"/>
    <w:rsid w:val="004671BA"/>
    <w:rsid w:val="004A11E3"/>
    <w:rsid w:val="004D4CEE"/>
    <w:rsid w:val="00503F27"/>
    <w:rsid w:val="00515FEA"/>
    <w:rsid w:val="00526A2E"/>
    <w:rsid w:val="0055712B"/>
    <w:rsid w:val="005662F9"/>
    <w:rsid w:val="00584A6D"/>
    <w:rsid w:val="0061110C"/>
    <w:rsid w:val="00612E38"/>
    <w:rsid w:val="006225A9"/>
    <w:rsid w:val="006742E9"/>
    <w:rsid w:val="00710F1D"/>
    <w:rsid w:val="00715299"/>
    <w:rsid w:val="0073595D"/>
    <w:rsid w:val="007537C3"/>
    <w:rsid w:val="007731FE"/>
    <w:rsid w:val="0077563B"/>
    <w:rsid w:val="00794AA7"/>
    <w:rsid w:val="007A541B"/>
    <w:rsid w:val="00823D25"/>
    <w:rsid w:val="008600D7"/>
    <w:rsid w:val="00871C76"/>
    <w:rsid w:val="008944C1"/>
    <w:rsid w:val="008C1FB2"/>
    <w:rsid w:val="008D104C"/>
    <w:rsid w:val="008D1598"/>
    <w:rsid w:val="008E755E"/>
    <w:rsid w:val="008F0484"/>
    <w:rsid w:val="008F76F8"/>
    <w:rsid w:val="00922CBB"/>
    <w:rsid w:val="009347A3"/>
    <w:rsid w:val="00936F57"/>
    <w:rsid w:val="009A3970"/>
    <w:rsid w:val="009C62B5"/>
    <w:rsid w:val="009E48C6"/>
    <w:rsid w:val="00A83978"/>
    <w:rsid w:val="00A84688"/>
    <w:rsid w:val="00AB3C8B"/>
    <w:rsid w:val="00AF2B09"/>
    <w:rsid w:val="00B0670A"/>
    <w:rsid w:val="00B06952"/>
    <w:rsid w:val="00B10277"/>
    <w:rsid w:val="00B21A64"/>
    <w:rsid w:val="00B277AA"/>
    <w:rsid w:val="00B63E22"/>
    <w:rsid w:val="00BA47EA"/>
    <w:rsid w:val="00BB4F57"/>
    <w:rsid w:val="00BC1FB4"/>
    <w:rsid w:val="00BC3D53"/>
    <w:rsid w:val="00BD4B5B"/>
    <w:rsid w:val="00BF1C8F"/>
    <w:rsid w:val="00C12D8E"/>
    <w:rsid w:val="00C3226C"/>
    <w:rsid w:val="00C37E45"/>
    <w:rsid w:val="00C43328"/>
    <w:rsid w:val="00C461F9"/>
    <w:rsid w:val="00C52C0D"/>
    <w:rsid w:val="00C56B0F"/>
    <w:rsid w:val="00C6390B"/>
    <w:rsid w:val="00C64FAC"/>
    <w:rsid w:val="00CB1AD8"/>
    <w:rsid w:val="00D162C2"/>
    <w:rsid w:val="00D31551"/>
    <w:rsid w:val="00D614D1"/>
    <w:rsid w:val="00D62D48"/>
    <w:rsid w:val="00D92033"/>
    <w:rsid w:val="00DA57F3"/>
    <w:rsid w:val="00E27865"/>
    <w:rsid w:val="00E74F4A"/>
    <w:rsid w:val="00E96475"/>
    <w:rsid w:val="00EC783E"/>
    <w:rsid w:val="00EE2364"/>
    <w:rsid w:val="00F00099"/>
    <w:rsid w:val="00F05A64"/>
    <w:rsid w:val="00F53FD9"/>
    <w:rsid w:val="00F766AC"/>
    <w:rsid w:val="00F9393C"/>
    <w:rsid w:val="00FC54B5"/>
    <w:rsid w:val="00FF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C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C6390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locked/>
    <w:rsid w:val="00C6390B"/>
    <w:rPr>
      <w:rFonts w:cs="Times New Roman"/>
      <w:sz w:val="20"/>
      <w:szCs w:val="20"/>
    </w:rPr>
  </w:style>
  <w:style w:type="character" w:styleId="a5">
    <w:name w:val="endnote reference"/>
    <w:basedOn w:val="a0"/>
    <w:semiHidden/>
    <w:rsid w:val="00C6390B"/>
    <w:rPr>
      <w:rFonts w:cs="Times New Roman"/>
      <w:vertAlign w:val="superscript"/>
    </w:rPr>
  </w:style>
  <w:style w:type="paragraph" w:styleId="a6">
    <w:name w:val="footnote text"/>
    <w:basedOn w:val="a"/>
    <w:link w:val="a7"/>
    <w:semiHidden/>
    <w:rsid w:val="00C6390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C6390B"/>
    <w:rPr>
      <w:rFonts w:cs="Times New Roman"/>
      <w:sz w:val="20"/>
      <w:szCs w:val="20"/>
    </w:rPr>
  </w:style>
  <w:style w:type="character" w:styleId="a8">
    <w:name w:val="footnote reference"/>
    <w:basedOn w:val="a0"/>
    <w:semiHidden/>
    <w:rsid w:val="00C6390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ЭКМО-ТЕРАПИЯ: ВЗГЛЯД РЕГИОНА </vt:lpstr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ЭКМО-ТЕРАПИЯ: ВЗГЛЯД РЕГИОНА </dc:title>
  <dc:subject/>
  <dc:creator>USER</dc:creator>
  <cp:keywords/>
  <dc:description/>
  <cp:lastModifiedBy>w</cp:lastModifiedBy>
  <cp:revision>4</cp:revision>
  <dcterms:created xsi:type="dcterms:W3CDTF">2022-08-29T06:56:00Z</dcterms:created>
  <dcterms:modified xsi:type="dcterms:W3CDTF">2022-08-30T07:00:00Z</dcterms:modified>
</cp:coreProperties>
</file>