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6" w:rsidRPr="00BB17CE" w:rsidRDefault="000E091C" w:rsidP="00402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7CE">
        <w:rPr>
          <w:rFonts w:ascii="Times New Roman" w:hAnsi="Times New Roman"/>
          <w:b/>
          <w:bCs/>
          <w:sz w:val="28"/>
          <w:szCs w:val="28"/>
        </w:rPr>
        <w:t xml:space="preserve">Ограничение </w:t>
      </w:r>
      <w:r w:rsidR="0040257E" w:rsidRPr="00BB17CE">
        <w:rPr>
          <w:rFonts w:ascii="Times New Roman" w:hAnsi="Times New Roman"/>
          <w:b/>
          <w:bCs/>
          <w:sz w:val="28"/>
          <w:szCs w:val="28"/>
        </w:rPr>
        <w:t>гемо</w:t>
      </w:r>
      <w:r w:rsidRPr="00BB17CE">
        <w:rPr>
          <w:rFonts w:ascii="Times New Roman" w:hAnsi="Times New Roman"/>
          <w:b/>
          <w:bCs/>
          <w:sz w:val="28"/>
          <w:szCs w:val="28"/>
        </w:rPr>
        <w:t>трансфузии ка</w:t>
      </w:r>
      <w:r w:rsidR="0040257E" w:rsidRPr="00BB17CE">
        <w:rPr>
          <w:rFonts w:ascii="Times New Roman" w:hAnsi="Times New Roman"/>
          <w:b/>
          <w:bCs/>
          <w:sz w:val="28"/>
          <w:szCs w:val="28"/>
        </w:rPr>
        <w:t>к</w:t>
      </w:r>
      <w:r w:rsidRPr="00BB17CE">
        <w:rPr>
          <w:rFonts w:ascii="Times New Roman" w:hAnsi="Times New Roman"/>
          <w:b/>
          <w:bCs/>
          <w:sz w:val="28"/>
          <w:szCs w:val="28"/>
        </w:rPr>
        <w:t xml:space="preserve"> метод профилактики церебрального повреждения при коррекции врожденных пороков сердца у детей</w:t>
      </w:r>
    </w:p>
    <w:p w:rsidR="00BB17CE" w:rsidRDefault="00BB17CE" w:rsidP="0040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91C" w:rsidRPr="00BB17CE" w:rsidRDefault="000E091C" w:rsidP="00402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7CE">
        <w:rPr>
          <w:rFonts w:ascii="Times New Roman" w:hAnsi="Times New Roman"/>
          <w:b/>
          <w:sz w:val="24"/>
          <w:szCs w:val="24"/>
        </w:rPr>
        <w:t>Ивкин А.А., Григорьев Е.В.</w:t>
      </w:r>
      <w:r w:rsidR="005F3BB9" w:rsidRPr="00BB17CE">
        <w:rPr>
          <w:rFonts w:ascii="Times New Roman" w:hAnsi="Times New Roman"/>
          <w:b/>
          <w:sz w:val="24"/>
          <w:szCs w:val="24"/>
        </w:rPr>
        <w:t>, Борисенко Д.В.</w:t>
      </w:r>
    </w:p>
    <w:p w:rsidR="00BB17CE" w:rsidRDefault="00BB17CE" w:rsidP="004025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BB9" w:rsidRPr="0040257E" w:rsidRDefault="0040257E" w:rsidP="0040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57E">
        <w:rPr>
          <w:rFonts w:ascii="Times New Roman" w:hAnsi="Times New Roman"/>
          <w:color w:val="000000"/>
          <w:sz w:val="24"/>
          <w:szCs w:val="24"/>
        </w:rPr>
        <w:t>ФГБНУ НИИ КПССЗ, г. Кемерово, Россия</w:t>
      </w:r>
    </w:p>
    <w:p w:rsidR="00BB17CE" w:rsidRDefault="00BB17CE" w:rsidP="0040257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3BB9" w:rsidRPr="0040257E" w:rsidRDefault="004C5227" w:rsidP="0040257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17CE">
        <w:rPr>
          <w:rFonts w:ascii="Times New Roman" w:hAnsi="Times New Roman"/>
          <w:b/>
          <w:bCs/>
          <w:color w:val="000000"/>
          <w:sz w:val="24"/>
          <w:szCs w:val="24"/>
        </w:rPr>
        <w:t>Цель исследования</w:t>
      </w:r>
      <w:r w:rsidRPr="0040257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установление роли </w:t>
      </w:r>
      <w:r w:rsidR="0040257E">
        <w:rPr>
          <w:rFonts w:ascii="Times New Roman" w:hAnsi="Times New Roman"/>
          <w:color w:val="000000"/>
          <w:sz w:val="24"/>
          <w:szCs w:val="24"/>
        </w:rPr>
        <w:t>гемо</w:t>
      </w:r>
      <w:r w:rsidRPr="0040257E">
        <w:rPr>
          <w:rFonts w:ascii="Times New Roman" w:hAnsi="Times New Roman"/>
          <w:color w:val="000000"/>
          <w:sz w:val="24"/>
          <w:szCs w:val="24"/>
        </w:rPr>
        <w:t>трансфузии в развитии церебрального повреждения при коррекции врожденных пороков сердца у детей.</w:t>
      </w:r>
    </w:p>
    <w:p w:rsidR="005F3BB9" w:rsidRPr="0040257E" w:rsidRDefault="005F3BB9" w:rsidP="009D473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17CE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="009D473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4025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4733"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40257E">
        <w:rPr>
          <w:rFonts w:ascii="Times New Roman" w:hAnsi="Times New Roman"/>
          <w:color w:val="000000"/>
          <w:sz w:val="24"/>
          <w:szCs w:val="24"/>
        </w:rPr>
        <w:t>следованы 78 пациентов в возрасте от 1 до 78 месяцев, с массой тела от 3,3 до 21,5 кг. Всем пациентам проводилась коррекция дефекта межпредсердной или межжелудочковой перегородки в условиях искусственного кровообращения</w:t>
      </w:r>
      <w:r w:rsidR="009D4733">
        <w:rPr>
          <w:rFonts w:ascii="Times New Roman" w:hAnsi="Times New Roman"/>
          <w:color w:val="000000"/>
          <w:sz w:val="24"/>
          <w:szCs w:val="24"/>
        </w:rPr>
        <w:t xml:space="preserve"> (ИК)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. Все пациенты </w:t>
      </w:r>
      <w:r w:rsidR="004C5227" w:rsidRPr="0040257E">
        <w:rPr>
          <w:rFonts w:ascii="Times New Roman" w:hAnsi="Times New Roman"/>
          <w:color w:val="000000"/>
          <w:sz w:val="24"/>
          <w:szCs w:val="24"/>
        </w:rPr>
        <w:t xml:space="preserve">в ходе анализа по завершении исследования 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были разделены на две группы: группа 1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с отказом от трансфузии и группа 2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с применением эритроцитарной взвеси. </w:t>
      </w:r>
      <w:proofErr w:type="gramStart"/>
      <w:r w:rsidRPr="0040257E">
        <w:rPr>
          <w:rFonts w:ascii="Times New Roman" w:hAnsi="Times New Roman"/>
          <w:color w:val="000000"/>
          <w:sz w:val="24"/>
          <w:szCs w:val="24"/>
        </w:rPr>
        <w:t xml:space="preserve">Исследованы маркёры церебрального повреждения (белок S-100-ß,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нейронспецифическая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енолаза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NSE</w:t>
      </w:r>
      <w:r w:rsidRPr="0040257E">
        <w:rPr>
          <w:rFonts w:ascii="Times New Roman" w:hAnsi="Times New Roman"/>
          <w:color w:val="000000"/>
          <w:sz w:val="24"/>
          <w:szCs w:val="24"/>
        </w:rPr>
        <w:t>) и глиальный фибриллярный кислый белок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GFAP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) и </w:t>
      </w:r>
      <w:r w:rsidR="009D4733">
        <w:rPr>
          <w:rFonts w:ascii="Times New Roman" w:hAnsi="Times New Roman"/>
          <w:color w:val="000000"/>
          <w:sz w:val="24"/>
          <w:szCs w:val="24"/>
        </w:rPr>
        <w:t>системного воспалительного ответа (</w:t>
      </w:r>
      <w:r w:rsidRPr="0040257E">
        <w:rPr>
          <w:rFonts w:ascii="Times New Roman" w:hAnsi="Times New Roman"/>
          <w:color w:val="000000"/>
          <w:sz w:val="24"/>
          <w:szCs w:val="24"/>
        </w:rPr>
        <w:t>СВО</w:t>
      </w:r>
      <w:r w:rsidR="009D4733">
        <w:rPr>
          <w:rFonts w:ascii="Times New Roman" w:hAnsi="Times New Roman"/>
          <w:color w:val="000000"/>
          <w:sz w:val="24"/>
          <w:szCs w:val="24"/>
        </w:rPr>
        <w:t>)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интерлейкины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1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>b-1), 6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>-6), 10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>-10) и фактор некроза опухоли альфа (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TNF</w:t>
      </w:r>
      <w:r w:rsidRPr="0040257E">
        <w:rPr>
          <w:rFonts w:ascii="Times New Roman" w:hAnsi="Times New Roman"/>
          <w:color w:val="000000"/>
          <w:sz w:val="24"/>
          <w:szCs w:val="24"/>
        </w:rPr>
        <w:t>-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α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)). Забор крови для исследования всех маркёров осуществлялся в трех контрольных точка: 1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до начала оперативного вмешательства, 2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сразу же после завершения искусственного кровообращения, 3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через 16 часов</w:t>
      </w:r>
      <w:proofErr w:type="gramEnd"/>
      <w:r w:rsidRPr="0040257E">
        <w:rPr>
          <w:rFonts w:ascii="Times New Roman" w:hAnsi="Times New Roman"/>
          <w:color w:val="000000"/>
          <w:sz w:val="24"/>
          <w:szCs w:val="24"/>
        </w:rPr>
        <w:t xml:space="preserve"> после завершения операции. </w:t>
      </w:r>
    </w:p>
    <w:p w:rsidR="005F3BB9" w:rsidRPr="0040257E" w:rsidRDefault="005F3BB9" w:rsidP="009D47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17CE"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  <w:r w:rsidR="009D4733" w:rsidRPr="00BB17C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D4733">
        <w:rPr>
          <w:rFonts w:ascii="Times New Roman" w:hAnsi="Times New Roman"/>
          <w:color w:val="000000"/>
          <w:sz w:val="24"/>
          <w:szCs w:val="24"/>
        </w:rPr>
        <w:t>П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иковая концентрация всех маркёров в крови пациентов, за исключением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>-6, отмечена во 2 контрольной точке (S-100-ß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682,00 [453,50– 965,65]; N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23,30 [11,19– 39,64];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GFAP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 0,1215 [0,1135–0,1433];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>b-1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пг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3,50 [3,01– 4,40]; I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40257E">
        <w:rPr>
          <w:rFonts w:ascii="Times New Roman" w:hAnsi="Times New Roman"/>
          <w:color w:val="000000"/>
          <w:sz w:val="24"/>
          <w:szCs w:val="24"/>
        </w:rPr>
        <w:t>-10 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пг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7,65 [3,03– 13,60]; TNF-α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пг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1,33 [1,10– 2,10].</w:t>
      </w:r>
      <w:proofErr w:type="gramEnd"/>
      <w:r w:rsidRPr="0040257E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Pr="0040257E">
        <w:rPr>
          <w:rFonts w:ascii="Times New Roman" w:hAnsi="Times New Roman"/>
          <w:color w:val="000000"/>
          <w:sz w:val="24"/>
          <w:szCs w:val="24"/>
          <w:lang w:val="en-US"/>
        </w:rPr>
        <w:t>IL</w:t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-6 максимальная концентрация наблюдалась в 3 точке исследования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7,65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пг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/мл) [3,03– 13,60]. Наиболее сильная корреляция наблюдалась у белка S-100-ß </w:t>
      </w:r>
      <w:r w:rsidRPr="0040257E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0257E">
        <w:rPr>
          <w:rFonts w:ascii="Times New Roman" w:hAnsi="Times New Roman"/>
          <w:color w:val="000000"/>
          <w:sz w:val="24"/>
          <w:szCs w:val="24"/>
        </w:rPr>
        <w:t xml:space="preserve"> с объёмом трансфузии во второй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Rho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0,48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0,00065) и третьей контрольной точке (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Rho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0,36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0,01330).</w:t>
      </w:r>
      <w:r w:rsidR="004C5227" w:rsidRPr="004025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Нейронспецифическая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енолаза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демонстрировала аналогичную картину: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Rho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0,41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0,00421 – после завершения ИК и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Rho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0,35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= 0,01667 – через 16 часов после оперативного вмешательства.</w:t>
      </w:r>
    </w:p>
    <w:p w:rsidR="009D4733" w:rsidRPr="00BB17CE" w:rsidRDefault="005F3BB9" w:rsidP="0040257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17CE">
        <w:rPr>
          <w:rFonts w:ascii="Times New Roman" w:hAnsi="Times New Roman"/>
          <w:b/>
          <w:bCs/>
          <w:color w:val="000000"/>
          <w:sz w:val="24"/>
          <w:szCs w:val="24"/>
        </w:rPr>
        <w:t>Выводы</w:t>
      </w:r>
    </w:p>
    <w:p w:rsidR="009D4733" w:rsidRPr="009D4733" w:rsidRDefault="005F3BB9" w:rsidP="009D47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57E">
        <w:rPr>
          <w:rFonts w:ascii="Times New Roman" w:hAnsi="Times New Roman"/>
          <w:color w:val="000000"/>
          <w:sz w:val="24"/>
          <w:szCs w:val="24"/>
        </w:rPr>
        <w:t>Выявлен более высокий уровень церебрального повреждения и СВО в г</w:t>
      </w:r>
      <w:r w:rsidR="009D4733">
        <w:rPr>
          <w:rFonts w:ascii="Times New Roman" w:hAnsi="Times New Roman"/>
          <w:color w:val="000000"/>
          <w:sz w:val="24"/>
          <w:szCs w:val="24"/>
        </w:rPr>
        <w:t>руппе с применением трансфузии.</w:t>
      </w:r>
    </w:p>
    <w:p w:rsidR="005F3BB9" w:rsidRPr="0040257E" w:rsidRDefault="005F3BB9" w:rsidP="009D47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257E">
        <w:rPr>
          <w:rFonts w:ascii="Times New Roman" w:hAnsi="Times New Roman"/>
          <w:color w:val="000000"/>
          <w:sz w:val="24"/>
          <w:szCs w:val="24"/>
        </w:rPr>
        <w:t xml:space="preserve">Факт применения </w:t>
      </w:r>
      <w:proofErr w:type="spellStart"/>
      <w:r w:rsidRPr="0040257E">
        <w:rPr>
          <w:rFonts w:ascii="Times New Roman" w:hAnsi="Times New Roman"/>
          <w:color w:val="000000"/>
          <w:sz w:val="24"/>
          <w:szCs w:val="24"/>
        </w:rPr>
        <w:t>эритроцитарной</w:t>
      </w:r>
      <w:proofErr w:type="spellEnd"/>
      <w:r w:rsidRPr="0040257E">
        <w:rPr>
          <w:rFonts w:ascii="Times New Roman" w:hAnsi="Times New Roman"/>
          <w:color w:val="000000"/>
          <w:sz w:val="24"/>
          <w:szCs w:val="24"/>
        </w:rPr>
        <w:t xml:space="preserve"> взвеси и ее доза на </w:t>
      </w:r>
      <w:proofErr w:type="gramStart"/>
      <w:r w:rsidRPr="0040257E">
        <w:rPr>
          <w:rFonts w:ascii="Times New Roman" w:hAnsi="Times New Roman"/>
          <w:color w:val="000000"/>
          <w:sz w:val="24"/>
          <w:szCs w:val="24"/>
        </w:rPr>
        <w:t>кг</w:t>
      </w:r>
      <w:proofErr w:type="gramEnd"/>
      <w:r w:rsidRPr="0040257E">
        <w:rPr>
          <w:rFonts w:ascii="Times New Roman" w:hAnsi="Times New Roman"/>
          <w:color w:val="000000"/>
          <w:sz w:val="24"/>
          <w:szCs w:val="24"/>
        </w:rPr>
        <w:t xml:space="preserve"> массы тела коррелировали с маркёрами церебрального повреждения и СВО с умеренной, и значительной силой связи. </w:t>
      </w:r>
    </w:p>
    <w:p w:rsidR="005F3BB9" w:rsidRPr="0040257E" w:rsidRDefault="005F3BB9" w:rsidP="0040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3BB9" w:rsidRPr="0040257E" w:rsidSect="004025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889"/>
    <w:multiLevelType w:val="hybridMultilevel"/>
    <w:tmpl w:val="981E556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5D19E7"/>
    <w:multiLevelType w:val="hybridMultilevel"/>
    <w:tmpl w:val="C8A63A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1EC6DC7"/>
    <w:multiLevelType w:val="hybridMultilevel"/>
    <w:tmpl w:val="C994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7EE2"/>
    <w:multiLevelType w:val="hybridMultilevel"/>
    <w:tmpl w:val="0CD8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02882"/>
    <w:multiLevelType w:val="hybridMultilevel"/>
    <w:tmpl w:val="6B749A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83451D"/>
    <w:multiLevelType w:val="hybridMultilevel"/>
    <w:tmpl w:val="5F0A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5862"/>
    <w:multiLevelType w:val="hybridMultilevel"/>
    <w:tmpl w:val="F9EA0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D8723E"/>
    <w:multiLevelType w:val="hybridMultilevel"/>
    <w:tmpl w:val="E430B7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94E"/>
    <w:multiLevelType w:val="hybridMultilevel"/>
    <w:tmpl w:val="83DAA39E"/>
    <w:lvl w:ilvl="0" w:tplc="89307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BCD4557"/>
    <w:multiLevelType w:val="hybridMultilevel"/>
    <w:tmpl w:val="1CF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3D37"/>
    <w:multiLevelType w:val="hybridMultilevel"/>
    <w:tmpl w:val="88DE15F2"/>
    <w:lvl w:ilvl="0" w:tplc="447E0642">
      <w:start w:val="1"/>
      <w:numFmt w:val="decimal"/>
      <w:lvlText w:val="%1."/>
      <w:lvlJc w:val="left"/>
      <w:pPr>
        <w:ind w:left="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9D464E"/>
    <w:rsid w:val="000005AD"/>
    <w:rsid w:val="0000079C"/>
    <w:rsid w:val="0000330C"/>
    <w:rsid w:val="00010FCF"/>
    <w:rsid w:val="00013113"/>
    <w:rsid w:val="00016CE9"/>
    <w:rsid w:val="000237CC"/>
    <w:rsid w:val="00051F75"/>
    <w:rsid w:val="00053353"/>
    <w:rsid w:val="00056BE1"/>
    <w:rsid w:val="0005787C"/>
    <w:rsid w:val="000601D8"/>
    <w:rsid w:val="00060E6D"/>
    <w:rsid w:val="0006417B"/>
    <w:rsid w:val="00064198"/>
    <w:rsid w:val="000652DF"/>
    <w:rsid w:val="00070CA5"/>
    <w:rsid w:val="000714A3"/>
    <w:rsid w:val="0007224A"/>
    <w:rsid w:val="000743B0"/>
    <w:rsid w:val="0007459E"/>
    <w:rsid w:val="0007762A"/>
    <w:rsid w:val="00084BAC"/>
    <w:rsid w:val="00091DAC"/>
    <w:rsid w:val="000A3BC9"/>
    <w:rsid w:val="000B0F61"/>
    <w:rsid w:val="000B1E1A"/>
    <w:rsid w:val="000B5F19"/>
    <w:rsid w:val="000B686F"/>
    <w:rsid w:val="000C07A2"/>
    <w:rsid w:val="000C0F53"/>
    <w:rsid w:val="000C3C7A"/>
    <w:rsid w:val="000C57F7"/>
    <w:rsid w:val="000C65AC"/>
    <w:rsid w:val="000E091C"/>
    <w:rsid w:val="000E3F63"/>
    <w:rsid w:val="000E6CF2"/>
    <w:rsid w:val="000F71EF"/>
    <w:rsid w:val="000F7430"/>
    <w:rsid w:val="000F79A2"/>
    <w:rsid w:val="001006CA"/>
    <w:rsid w:val="001013BF"/>
    <w:rsid w:val="00105864"/>
    <w:rsid w:val="00111C41"/>
    <w:rsid w:val="00112E94"/>
    <w:rsid w:val="00122F15"/>
    <w:rsid w:val="0012467E"/>
    <w:rsid w:val="00132B5F"/>
    <w:rsid w:val="00133CCF"/>
    <w:rsid w:val="001422E7"/>
    <w:rsid w:val="001540C4"/>
    <w:rsid w:val="00155250"/>
    <w:rsid w:val="00162901"/>
    <w:rsid w:val="0016352D"/>
    <w:rsid w:val="001706DA"/>
    <w:rsid w:val="00177A6B"/>
    <w:rsid w:val="00183E07"/>
    <w:rsid w:val="001865FA"/>
    <w:rsid w:val="001903B9"/>
    <w:rsid w:val="00194EF1"/>
    <w:rsid w:val="001A0833"/>
    <w:rsid w:val="001A598E"/>
    <w:rsid w:val="001A608D"/>
    <w:rsid w:val="001B111F"/>
    <w:rsid w:val="001B6230"/>
    <w:rsid w:val="001C05F9"/>
    <w:rsid w:val="001C09DA"/>
    <w:rsid w:val="001C0CB8"/>
    <w:rsid w:val="001D2128"/>
    <w:rsid w:val="001D3006"/>
    <w:rsid w:val="001D3C77"/>
    <w:rsid w:val="001E2C71"/>
    <w:rsid w:val="001E330C"/>
    <w:rsid w:val="001E5E4F"/>
    <w:rsid w:val="001F033B"/>
    <w:rsid w:val="001F5F6E"/>
    <w:rsid w:val="002000C0"/>
    <w:rsid w:val="00201936"/>
    <w:rsid w:val="00201D3F"/>
    <w:rsid w:val="00203286"/>
    <w:rsid w:val="0020753B"/>
    <w:rsid w:val="00211451"/>
    <w:rsid w:val="00211F26"/>
    <w:rsid w:val="0021452B"/>
    <w:rsid w:val="00220902"/>
    <w:rsid w:val="00225B21"/>
    <w:rsid w:val="002320CE"/>
    <w:rsid w:val="00234399"/>
    <w:rsid w:val="00240337"/>
    <w:rsid w:val="002472C2"/>
    <w:rsid w:val="00251FA5"/>
    <w:rsid w:val="00264B4A"/>
    <w:rsid w:val="00272B61"/>
    <w:rsid w:val="00273A8E"/>
    <w:rsid w:val="002857C3"/>
    <w:rsid w:val="002876FE"/>
    <w:rsid w:val="00293609"/>
    <w:rsid w:val="002958B0"/>
    <w:rsid w:val="002A2DA4"/>
    <w:rsid w:val="002A516A"/>
    <w:rsid w:val="002A68C3"/>
    <w:rsid w:val="002A79FC"/>
    <w:rsid w:val="002B0416"/>
    <w:rsid w:val="002C055E"/>
    <w:rsid w:val="002C0D20"/>
    <w:rsid w:val="002C601D"/>
    <w:rsid w:val="002C72AE"/>
    <w:rsid w:val="002D2716"/>
    <w:rsid w:val="002D594C"/>
    <w:rsid w:val="002D744C"/>
    <w:rsid w:val="002E02AA"/>
    <w:rsid w:val="002E3933"/>
    <w:rsid w:val="002E6335"/>
    <w:rsid w:val="002F2D17"/>
    <w:rsid w:val="003006AD"/>
    <w:rsid w:val="00306E02"/>
    <w:rsid w:val="003101D0"/>
    <w:rsid w:val="00320CD9"/>
    <w:rsid w:val="003214D4"/>
    <w:rsid w:val="00332FBA"/>
    <w:rsid w:val="0033313A"/>
    <w:rsid w:val="00336D0C"/>
    <w:rsid w:val="0034122F"/>
    <w:rsid w:val="00342569"/>
    <w:rsid w:val="00345C03"/>
    <w:rsid w:val="00347313"/>
    <w:rsid w:val="00352335"/>
    <w:rsid w:val="003528BD"/>
    <w:rsid w:val="00355258"/>
    <w:rsid w:val="0035610F"/>
    <w:rsid w:val="00356260"/>
    <w:rsid w:val="003602FB"/>
    <w:rsid w:val="00360CDB"/>
    <w:rsid w:val="003649CE"/>
    <w:rsid w:val="00364CD8"/>
    <w:rsid w:val="0036685D"/>
    <w:rsid w:val="00367F44"/>
    <w:rsid w:val="00371A97"/>
    <w:rsid w:val="003760B8"/>
    <w:rsid w:val="0037720A"/>
    <w:rsid w:val="003777BD"/>
    <w:rsid w:val="003905DB"/>
    <w:rsid w:val="00392863"/>
    <w:rsid w:val="003A3612"/>
    <w:rsid w:val="003A56C3"/>
    <w:rsid w:val="003B6627"/>
    <w:rsid w:val="003C5137"/>
    <w:rsid w:val="003D485B"/>
    <w:rsid w:val="003D48D6"/>
    <w:rsid w:val="003E0430"/>
    <w:rsid w:val="003E593D"/>
    <w:rsid w:val="0040257E"/>
    <w:rsid w:val="00403358"/>
    <w:rsid w:val="00413012"/>
    <w:rsid w:val="00415D9F"/>
    <w:rsid w:val="004222B5"/>
    <w:rsid w:val="00422CC0"/>
    <w:rsid w:val="00424120"/>
    <w:rsid w:val="00427251"/>
    <w:rsid w:val="004302F8"/>
    <w:rsid w:val="004327CC"/>
    <w:rsid w:val="00432AC3"/>
    <w:rsid w:val="004426F5"/>
    <w:rsid w:val="00445769"/>
    <w:rsid w:val="0045405F"/>
    <w:rsid w:val="00454D24"/>
    <w:rsid w:val="00455BB7"/>
    <w:rsid w:val="00465CAE"/>
    <w:rsid w:val="0046687A"/>
    <w:rsid w:val="00473514"/>
    <w:rsid w:val="0048264B"/>
    <w:rsid w:val="00482A4B"/>
    <w:rsid w:val="00484CF8"/>
    <w:rsid w:val="00484D52"/>
    <w:rsid w:val="0049453C"/>
    <w:rsid w:val="004A19CF"/>
    <w:rsid w:val="004A1CBF"/>
    <w:rsid w:val="004A2870"/>
    <w:rsid w:val="004B46A2"/>
    <w:rsid w:val="004C5227"/>
    <w:rsid w:val="004C7524"/>
    <w:rsid w:val="004C7CCF"/>
    <w:rsid w:val="004D496F"/>
    <w:rsid w:val="004E3FCD"/>
    <w:rsid w:val="004E6608"/>
    <w:rsid w:val="004E71A8"/>
    <w:rsid w:val="00513723"/>
    <w:rsid w:val="005175E5"/>
    <w:rsid w:val="005304B9"/>
    <w:rsid w:val="0053286E"/>
    <w:rsid w:val="00532F82"/>
    <w:rsid w:val="005335EB"/>
    <w:rsid w:val="00534F61"/>
    <w:rsid w:val="00542C04"/>
    <w:rsid w:val="0055682F"/>
    <w:rsid w:val="00567789"/>
    <w:rsid w:val="00573293"/>
    <w:rsid w:val="00573D9C"/>
    <w:rsid w:val="00586060"/>
    <w:rsid w:val="00595666"/>
    <w:rsid w:val="005962E0"/>
    <w:rsid w:val="005A443A"/>
    <w:rsid w:val="005C5B8B"/>
    <w:rsid w:val="005D1E4C"/>
    <w:rsid w:val="005E0D2F"/>
    <w:rsid w:val="005E2712"/>
    <w:rsid w:val="005E6A56"/>
    <w:rsid w:val="005E6CC4"/>
    <w:rsid w:val="005F3BB9"/>
    <w:rsid w:val="0060007C"/>
    <w:rsid w:val="0060039E"/>
    <w:rsid w:val="00600B96"/>
    <w:rsid w:val="006045E2"/>
    <w:rsid w:val="00616138"/>
    <w:rsid w:val="0061689C"/>
    <w:rsid w:val="00616BC2"/>
    <w:rsid w:val="00626944"/>
    <w:rsid w:val="0063126F"/>
    <w:rsid w:val="006330AD"/>
    <w:rsid w:val="00636B38"/>
    <w:rsid w:val="00637924"/>
    <w:rsid w:val="00641F83"/>
    <w:rsid w:val="00645661"/>
    <w:rsid w:val="006508FD"/>
    <w:rsid w:val="006524BB"/>
    <w:rsid w:val="00657F97"/>
    <w:rsid w:val="00667AF1"/>
    <w:rsid w:val="0067548A"/>
    <w:rsid w:val="006815AF"/>
    <w:rsid w:val="00682CEC"/>
    <w:rsid w:val="0068517F"/>
    <w:rsid w:val="00692523"/>
    <w:rsid w:val="006939F0"/>
    <w:rsid w:val="00696680"/>
    <w:rsid w:val="006A048B"/>
    <w:rsid w:val="006A21D2"/>
    <w:rsid w:val="006A5389"/>
    <w:rsid w:val="006B2327"/>
    <w:rsid w:val="006B3ED9"/>
    <w:rsid w:val="006B56F7"/>
    <w:rsid w:val="006B5FC0"/>
    <w:rsid w:val="006D75BF"/>
    <w:rsid w:val="006F0FFC"/>
    <w:rsid w:val="006F4928"/>
    <w:rsid w:val="006F50F6"/>
    <w:rsid w:val="006F55BF"/>
    <w:rsid w:val="00700721"/>
    <w:rsid w:val="00700C7A"/>
    <w:rsid w:val="00705DE0"/>
    <w:rsid w:val="00707872"/>
    <w:rsid w:val="00711A6A"/>
    <w:rsid w:val="00722FE8"/>
    <w:rsid w:val="0072447E"/>
    <w:rsid w:val="00724D31"/>
    <w:rsid w:val="007320EA"/>
    <w:rsid w:val="007348F2"/>
    <w:rsid w:val="007478D1"/>
    <w:rsid w:val="0075094A"/>
    <w:rsid w:val="00751B50"/>
    <w:rsid w:val="00762656"/>
    <w:rsid w:val="00763B00"/>
    <w:rsid w:val="00764092"/>
    <w:rsid w:val="00765D3D"/>
    <w:rsid w:val="0076612F"/>
    <w:rsid w:val="00773A66"/>
    <w:rsid w:val="00774EF5"/>
    <w:rsid w:val="00776544"/>
    <w:rsid w:val="00777FB2"/>
    <w:rsid w:val="007849AA"/>
    <w:rsid w:val="00784BAA"/>
    <w:rsid w:val="00790A1D"/>
    <w:rsid w:val="0079169C"/>
    <w:rsid w:val="00793B78"/>
    <w:rsid w:val="007959AB"/>
    <w:rsid w:val="00795E5D"/>
    <w:rsid w:val="00796FF7"/>
    <w:rsid w:val="007A09C6"/>
    <w:rsid w:val="007A434E"/>
    <w:rsid w:val="007A582A"/>
    <w:rsid w:val="007A65B2"/>
    <w:rsid w:val="007B0CE5"/>
    <w:rsid w:val="007B14E9"/>
    <w:rsid w:val="007B1966"/>
    <w:rsid w:val="007B1A5C"/>
    <w:rsid w:val="007B5800"/>
    <w:rsid w:val="007B773A"/>
    <w:rsid w:val="007C50C5"/>
    <w:rsid w:val="007D0370"/>
    <w:rsid w:val="007D2AE2"/>
    <w:rsid w:val="007E1E21"/>
    <w:rsid w:val="007E3F7A"/>
    <w:rsid w:val="007E5A6F"/>
    <w:rsid w:val="007F061B"/>
    <w:rsid w:val="00803B05"/>
    <w:rsid w:val="008046FF"/>
    <w:rsid w:val="008079D0"/>
    <w:rsid w:val="008100B0"/>
    <w:rsid w:val="00810567"/>
    <w:rsid w:val="0081305F"/>
    <w:rsid w:val="008130AF"/>
    <w:rsid w:val="008169B5"/>
    <w:rsid w:val="00824190"/>
    <w:rsid w:val="008322CE"/>
    <w:rsid w:val="0083365B"/>
    <w:rsid w:val="00842805"/>
    <w:rsid w:val="00843540"/>
    <w:rsid w:val="0084571D"/>
    <w:rsid w:val="0084682C"/>
    <w:rsid w:val="00847925"/>
    <w:rsid w:val="00852147"/>
    <w:rsid w:val="00860E14"/>
    <w:rsid w:val="00864FCB"/>
    <w:rsid w:val="00866B6E"/>
    <w:rsid w:val="00871991"/>
    <w:rsid w:val="00882571"/>
    <w:rsid w:val="0088329E"/>
    <w:rsid w:val="00887398"/>
    <w:rsid w:val="0089318B"/>
    <w:rsid w:val="008A03F7"/>
    <w:rsid w:val="008A26D4"/>
    <w:rsid w:val="008B5CB2"/>
    <w:rsid w:val="008C51A2"/>
    <w:rsid w:val="008C67AF"/>
    <w:rsid w:val="008D240A"/>
    <w:rsid w:val="008D4270"/>
    <w:rsid w:val="008D4599"/>
    <w:rsid w:val="008D5E99"/>
    <w:rsid w:val="008E28FD"/>
    <w:rsid w:val="008E3FA7"/>
    <w:rsid w:val="008E409E"/>
    <w:rsid w:val="008E5646"/>
    <w:rsid w:val="008E5CD8"/>
    <w:rsid w:val="008E6035"/>
    <w:rsid w:val="008F3592"/>
    <w:rsid w:val="008F52C9"/>
    <w:rsid w:val="008F5E37"/>
    <w:rsid w:val="008F635A"/>
    <w:rsid w:val="008F6CF1"/>
    <w:rsid w:val="008F7FA6"/>
    <w:rsid w:val="00900DA6"/>
    <w:rsid w:val="00905464"/>
    <w:rsid w:val="009064FF"/>
    <w:rsid w:val="0091058A"/>
    <w:rsid w:val="00915F99"/>
    <w:rsid w:val="00917D5E"/>
    <w:rsid w:val="0092774A"/>
    <w:rsid w:val="00927AB3"/>
    <w:rsid w:val="00935BB5"/>
    <w:rsid w:val="0093647B"/>
    <w:rsid w:val="00937F2F"/>
    <w:rsid w:val="00940085"/>
    <w:rsid w:val="00944735"/>
    <w:rsid w:val="00944797"/>
    <w:rsid w:val="0094611B"/>
    <w:rsid w:val="00947546"/>
    <w:rsid w:val="009538B0"/>
    <w:rsid w:val="0095473E"/>
    <w:rsid w:val="009573B7"/>
    <w:rsid w:val="009634FD"/>
    <w:rsid w:val="00963F21"/>
    <w:rsid w:val="00982164"/>
    <w:rsid w:val="009828A3"/>
    <w:rsid w:val="00984FB3"/>
    <w:rsid w:val="009850E2"/>
    <w:rsid w:val="00992E20"/>
    <w:rsid w:val="009A632E"/>
    <w:rsid w:val="009B1247"/>
    <w:rsid w:val="009B1289"/>
    <w:rsid w:val="009B38DE"/>
    <w:rsid w:val="009B6796"/>
    <w:rsid w:val="009B6BE7"/>
    <w:rsid w:val="009D3DA9"/>
    <w:rsid w:val="009D464E"/>
    <w:rsid w:val="009D4733"/>
    <w:rsid w:val="009E005A"/>
    <w:rsid w:val="009E5E45"/>
    <w:rsid w:val="009F1E66"/>
    <w:rsid w:val="009F4428"/>
    <w:rsid w:val="00A024BC"/>
    <w:rsid w:val="00A025C1"/>
    <w:rsid w:val="00A02D46"/>
    <w:rsid w:val="00A228CD"/>
    <w:rsid w:val="00A33784"/>
    <w:rsid w:val="00A34169"/>
    <w:rsid w:val="00A341CB"/>
    <w:rsid w:val="00A34FE3"/>
    <w:rsid w:val="00A378F3"/>
    <w:rsid w:val="00A37D34"/>
    <w:rsid w:val="00A4040B"/>
    <w:rsid w:val="00A41EA1"/>
    <w:rsid w:val="00A42DEB"/>
    <w:rsid w:val="00A441F1"/>
    <w:rsid w:val="00A45B0C"/>
    <w:rsid w:val="00A5606E"/>
    <w:rsid w:val="00A60A06"/>
    <w:rsid w:val="00A61781"/>
    <w:rsid w:val="00A620B7"/>
    <w:rsid w:val="00A64A39"/>
    <w:rsid w:val="00A70A14"/>
    <w:rsid w:val="00A804AF"/>
    <w:rsid w:val="00A829A5"/>
    <w:rsid w:val="00A86168"/>
    <w:rsid w:val="00A86200"/>
    <w:rsid w:val="00A87008"/>
    <w:rsid w:val="00A92365"/>
    <w:rsid w:val="00A9282F"/>
    <w:rsid w:val="00A929A2"/>
    <w:rsid w:val="00A93780"/>
    <w:rsid w:val="00A97336"/>
    <w:rsid w:val="00AA310D"/>
    <w:rsid w:val="00AA3B90"/>
    <w:rsid w:val="00AA7BAE"/>
    <w:rsid w:val="00AB302A"/>
    <w:rsid w:val="00AB7724"/>
    <w:rsid w:val="00AC30DA"/>
    <w:rsid w:val="00AD2D85"/>
    <w:rsid w:val="00AD3016"/>
    <w:rsid w:val="00AE4C7C"/>
    <w:rsid w:val="00AF4221"/>
    <w:rsid w:val="00B01BEB"/>
    <w:rsid w:val="00B01D8D"/>
    <w:rsid w:val="00B048F9"/>
    <w:rsid w:val="00B14B1C"/>
    <w:rsid w:val="00B2129E"/>
    <w:rsid w:val="00B251DB"/>
    <w:rsid w:val="00B30A77"/>
    <w:rsid w:val="00B34A17"/>
    <w:rsid w:val="00B37FDC"/>
    <w:rsid w:val="00B40D6A"/>
    <w:rsid w:val="00B52254"/>
    <w:rsid w:val="00B52402"/>
    <w:rsid w:val="00B53139"/>
    <w:rsid w:val="00B570A7"/>
    <w:rsid w:val="00B64136"/>
    <w:rsid w:val="00B7506C"/>
    <w:rsid w:val="00B77FFC"/>
    <w:rsid w:val="00B8445A"/>
    <w:rsid w:val="00B904CF"/>
    <w:rsid w:val="00B904E2"/>
    <w:rsid w:val="00B90571"/>
    <w:rsid w:val="00B94089"/>
    <w:rsid w:val="00BA0B4A"/>
    <w:rsid w:val="00BA240D"/>
    <w:rsid w:val="00BA4E07"/>
    <w:rsid w:val="00BA59B4"/>
    <w:rsid w:val="00BB17CE"/>
    <w:rsid w:val="00BB3760"/>
    <w:rsid w:val="00BB60C7"/>
    <w:rsid w:val="00BB60F7"/>
    <w:rsid w:val="00BB732E"/>
    <w:rsid w:val="00BC062B"/>
    <w:rsid w:val="00BC5A95"/>
    <w:rsid w:val="00BC66EC"/>
    <w:rsid w:val="00BD14E4"/>
    <w:rsid w:val="00BD5E07"/>
    <w:rsid w:val="00BE6108"/>
    <w:rsid w:val="00C06C8B"/>
    <w:rsid w:val="00C076AB"/>
    <w:rsid w:val="00C11B1D"/>
    <w:rsid w:val="00C15AAA"/>
    <w:rsid w:val="00C16929"/>
    <w:rsid w:val="00C21B66"/>
    <w:rsid w:val="00C25578"/>
    <w:rsid w:val="00C25AAB"/>
    <w:rsid w:val="00C2676D"/>
    <w:rsid w:val="00C33A68"/>
    <w:rsid w:val="00C42942"/>
    <w:rsid w:val="00C50365"/>
    <w:rsid w:val="00C50E65"/>
    <w:rsid w:val="00C800E6"/>
    <w:rsid w:val="00C961C6"/>
    <w:rsid w:val="00CA6838"/>
    <w:rsid w:val="00CA6FD8"/>
    <w:rsid w:val="00CB0DE4"/>
    <w:rsid w:val="00CB3DE1"/>
    <w:rsid w:val="00CB6E24"/>
    <w:rsid w:val="00CB74B2"/>
    <w:rsid w:val="00CC0C56"/>
    <w:rsid w:val="00CC3FF8"/>
    <w:rsid w:val="00CD2E05"/>
    <w:rsid w:val="00CD424E"/>
    <w:rsid w:val="00CD4DC8"/>
    <w:rsid w:val="00CD77B1"/>
    <w:rsid w:val="00CE74F9"/>
    <w:rsid w:val="00CF3454"/>
    <w:rsid w:val="00CF633C"/>
    <w:rsid w:val="00CF7E35"/>
    <w:rsid w:val="00D06253"/>
    <w:rsid w:val="00D128A1"/>
    <w:rsid w:val="00D147D0"/>
    <w:rsid w:val="00D15A4D"/>
    <w:rsid w:val="00D15CEF"/>
    <w:rsid w:val="00D22112"/>
    <w:rsid w:val="00D22A0E"/>
    <w:rsid w:val="00D27746"/>
    <w:rsid w:val="00D30C7F"/>
    <w:rsid w:val="00D36F4C"/>
    <w:rsid w:val="00D37CC2"/>
    <w:rsid w:val="00D427AF"/>
    <w:rsid w:val="00D44002"/>
    <w:rsid w:val="00D5180E"/>
    <w:rsid w:val="00D53AE6"/>
    <w:rsid w:val="00D5525F"/>
    <w:rsid w:val="00D60198"/>
    <w:rsid w:val="00D601A7"/>
    <w:rsid w:val="00D66A95"/>
    <w:rsid w:val="00D87B04"/>
    <w:rsid w:val="00D93EE5"/>
    <w:rsid w:val="00DA18E6"/>
    <w:rsid w:val="00DA3BB0"/>
    <w:rsid w:val="00DB0559"/>
    <w:rsid w:val="00DB1A87"/>
    <w:rsid w:val="00DB1B89"/>
    <w:rsid w:val="00DC0D74"/>
    <w:rsid w:val="00DC1DDB"/>
    <w:rsid w:val="00DC76DD"/>
    <w:rsid w:val="00DC7E3C"/>
    <w:rsid w:val="00DD2951"/>
    <w:rsid w:val="00DD3A2A"/>
    <w:rsid w:val="00DE7FFB"/>
    <w:rsid w:val="00DF3F96"/>
    <w:rsid w:val="00DF4338"/>
    <w:rsid w:val="00E06011"/>
    <w:rsid w:val="00E11F17"/>
    <w:rsid w:val="00E142B5"/>
    <w:rsid w:val="00E147B7"/>
    <w:rsid w:val="00E159FF"/>
    <w:rsid w:val="00E21640"/>
    <w:rsid w:val="00E22AAB"/>
    <w:rsid w:val="00E22B5A"/>
    <w:rsid w:val="00E3133B"/>
    <w:rsid w:val="00E3334A"/>
    <w:rsid w:val="00E34B76"/>
    <w:rsid w:val="00E351AC"/>
    <w:rsid w:val="00E37617"/>
    <w:rsid w:val="00E4272C"/>
    <w:rsid w:val="00E45180"/>
    <w:rsid w:val="00E46190"/>
    <w:rsid w:val="00E554E7"/>
    <w:rsid w:val="00E606E8"/>
    <w:rsid w:val="00E61323"/>
    <w:rsid w:val="00E70536"/>
    <w:rsid w:val="00E76A4D"/>
    <w:rsid w:val="00E76AD5"/>
    <w:rsid w:val="00E83AEA"/>
    <w:rsid w:val="00E83E80"/>
    <w:rsid w:val="00EA5D29"/>
    <w:rsid w:val="00EC5B07"/>
    <w:rsid w:val="00EE32DB"/>
    <w:rsid w:val="00EF1830"/>
    <w:rsid w:val="00EF5FDE"/>
    <w:rsid w:val="00EF7058"/>
    <w:rsid w:val="00EF76CF"/>
    <w:rsid w:val="00EF7C31"/>
    <w:rsid w:val="00F03028"/>
    <w:rsid w:val="00F07B1C"/>
    <w:rsid w:val="00F129CE"/>
    <w:rsid w:val="00F13264"/>
    <w:rsid w:val="00F13E0A"/>
    <w:rsid w:val="00F160AD"/>
    <w:rsid w:val="00F20054"/>
    <w:rsid w:val="00F3418A"/>
    <w:rsid w:val="00F40DF0"/>
    <w:rsid w:val="00F41BE9"/>
    <w:rsid w:val="00F41E45"/>
    <w:rsid w:val="00F4483E"/>
    <w:rsid w:val="00F709E4"/>
    <w:rsid w:val="00F7154C"/>
    <w:rsid w:val="00F72E40"/>
    <w:rsid w:val="00F76E5D"/>
    <w:rsid w:val="00F84B47"/>
    <w:rsid w:val="00F85E2E"/>
    <w:rsid w:val="00F92CBC"/>
    <w:rsid w:val="00F92FA3"/>
    <w:rsid w:val="00FA3152"/>
    <w:rsid w:val="00FB068C"/>
    <w:rsid w:val="00FB0AC6"/>
    <w:rsid w:val="00FC15AA"/>
    <w:rsid w:val="00FD5F70"/>
    <w:rsid w:val="00FE6372"/>
    <w:rsid w:val="00FE6B25"/>
    <w:rsid w:val="00FF04D2"/>
    <w:rsid w:val="00FF1E1D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464E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B40D6A"/>
    <w:rPr>
      <w:color w:val="954F72"/>
      <w:u w:val="single"/>
    </w:rPr>
  </w:style>
  <w:style w:type="paragraph" w:styleId="a5">
    <w:name w:val="List Paragraph"/>
    <w:basedOn w:val="a"/>
    <w:uiPriority w:val="99"/>
    <w:qFormat/>
    <w:rsid w:val="006330AD"/>
    <w:pPr>
      <w:spacing w:after="200" w:line="276" w:lineRule="auto"/>
      <w:ind w:left="720"/>
      <w:contextualSpacing/>
    </w:pPr>
  </w:style>
  <w:style w:type="paragraph" w:customStyle="1" w:styleId="1">
    <w:name w:val="заг1"/>
    <w:basedOn w:val="a5"/>
    <w:qFormat/>
    <w:rsid w:val="006330AD"/>
    <w:pPr>
      <w:spacing w:before="240" w:after="160" w:line="288" w:lineRule="auto"/>
      <w:ind w:left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Неразрешенное упоминание"/>
    <w:uiPriority w:val="99"/>
    <w:semiHidden/>
    <w:unhideWhenUsed/>
    <w:rsid w:val="001C05F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51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76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054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0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5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42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0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Ограничение гемотрансфузии как метод профилактики церебрального повреждения при коррекции врожденных пороков сердца у детей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Ограничение гемотрансфузии как метод профилактики церебрального повреждения при коррекции врожденных пороков сердца у детей</dc:title>
  <dc:subject/>
  <dc:creator>Бочарова Татьяна Васильевна</dc:creator>
  <cp:keywords/>
  <dc:description/>
  <cp:lastModifiedBy>w</cp:lastModifiedBy>
  <cp:revision>3</cp:revision>
  <dcterms:created xsi:type="dcterms:W3CDTF">2022-08-29T06:40:00Z</dcterms:created>
  <dcterms:modified xsi:type="dcterms:W3CDTF">2022-08-29T10:14:00Z</dcterms:modified>
</cp:coreProperties>
</file>