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9" w:rsidRPr="00A7769B" w:rsidRDefault="00FE6D4D" w:rsidP="00000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9B">
        <w:rPr>
          <w:rFonts w:ascii="Times New Roman" w:hAnsi="Times New Roman" w:cs="Times New Roman"/>
          <w:b/>
          <w:bCs/>
          <w:sz w:val="28"/>
          <w:szCs w:val="28"/>
        </w:rPr>
        <w:t>Оптимизация анестезиологического пособия и методики проведения ИК во время реконструктивных операций на дуге аорты</w:t>
      </w:r>
      <w:r w:rsidR="00ED6260" w:rsidRPr="00A776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260" w:rsidRPr="00A7769B">
        <w:rPr>
          <w:rFonts w:ascii="Times New Roman" w:hAnsi="Times New Roman" w:cs="Times New Roman"/>
          <w:b/>
          <w:bCs/>
          <w:sz w:val="28"/>
          <w:szCs w:val="28"/>
        </w:rPr>
        <w:t>Опыт ГБУЗ РКЦ</w:t>
      </w:r>
      <w:r w:rsidR="00A7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69B" w:rsidRDefault="00A7769B" w:rsidP="00A77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7769B" w:rsidRPr="006C3B32" w:rsidRDefault="00A7769B" w:rsidP="00A77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3B32">
        <w:rPr>
          <w:rFonts w:ascii="Times New Roman" w:hAnsi="Times New Roman" w:cs="Times New Roman"/>
          <w:b/>
          <w:bCs/>
        </w:rPr>
        <w:t>Дударева</w:t>
      </w:r>
      <w:proofErr w:type="spellEnd"/>
      <w:r w:rsidRPr="006C3B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3B32">
        <w:rPr>
          <w:rFonts w:ascii="Times New Roman" w:hAnsi="Times New Roman" w:cs="Times New Roman"/>
          <w:b/>
          <w:bCs/>
        </w:rPr>
        <w:t>Н.А.,</w:t>
      </w:r>
      <w:r>
        <w:rPr>
          <w:rFonts w:ascii="Times New Roman" w:hAnsi="Times New Roman" w:cs="Times New Roman"/>
          <w:b/>
          <w:bCs/>
        </w:rPr>
        <w:t>Абзалов</w:t>
      </w:r>
      <w:proofErr w:type="spellEnd"/>
      <w:r>
        <w:rPr>
          <w:rFonts w:ascii="Times New Roman" w:hAnsi="Times New Roman" w:cs="Times New Roman"/>
          <w:b/>
          <w:bCs/>
        </w:rPr>
        <w:t xml:space="preserve"> Р.Р.</w:t>
      </w:r>
    </w:p>
    <w:p w:rsidR="00A7769B" w:rsidRDefault="00A7769B" w:rsidP="00A776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A0BA9" w:rsidRPr="00A7769B" w:rsidRDefault="007A0BA9" w:rsidP="00000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A7769B">
        <w:rPr>
          <w:rFonts w:ascii="Times New Roman" w:hAnsi="Times New Roman" w:cs="Times New Roman"/>
          <w:bCs/>
        </w:rPr>
        <w:t xml:space="preserve">ГБУЗ «Республиканский кардиологический центр», </w:t>
      </w:r>
      <w:proofErr w:type="gramStart"/>
      <w:r w:rsidRPr="00A7769B">
        <w:rPr>
          <w:rFonts w:ascii="Times New Roman" w:hAnsi="Times New Roman" w:cs="Times New Roman"/>
          <w:bCs/>
        </w:rPr>
        <w:t>г</w:t>
      </w:r>
      <w:proofErr w:type="gramEnd"/>
      <w:r w:rsidRPr="00A7769B">
        <w:rPr>
          <w:rFonts w:ascii="Times New Roman" w:hAnsi="Times New Roman" w:cs="Times New Roman"/>
          <w:bCs/>
        </w:rPr>
        <w:t>. Уфа</w:t>
      </w:r>
    </w:p>
    <w:p w:rsidR="00A7769B" w:rsidRDefault="00ED6260" w:rsidP="00E401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A0BA9" w:rsidRPr="00AA5BAB" w:rsidRDefault="00071A30" w:rsidP="00E401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правило, г</w:t>
      </w:r>
      <w:r w:rsidR="007B6A82" w:rsidRPr="00191078">
        <w:rPr>
          <w:rFonts w:ascii="Times New Roman" w:hAnsi="Times New Roman" w:cs="Times New Roman"/>
          <w:bCs/>
        </w:rPr>
        <w:t xml:space="preserve">лубокая </w:t>
      </w:r>
      <w:proofErr w:type="spellStart"/>
      <w:r w:rsidR="007B6A82" w:rsidRPr="00191078">
        <w:rPr>
          <w:rFonts w:ascii="Times New Roman" w:hAnsi="Times New Roman" w:cs="Times New Roman"/>
          <w:bCs/>
        </w:rPr>
        <w:t>гипотермическая</w:t>
      </w:r>
      <w:proofErr w:type="spellEnd"/>
      <w:r w:rsidR="007B6A82" w:rsidRPr="00191078">
        <w:rPr>
          <w:rFonts w:ascii="Times New Roman" w:hAnsi="Times New Roman" w:cs="Times New Roman"/>
          <w:bCs/>
        </w:rPr>
        <w:t xml:space="preserve"> остановка кровообращения</w:t>
      </w:r>
      <w:r w:rsidR="00A0189D">
        <w:rPr>
          <w:rFonts w:ascii="Times New Roman" w:hAnsi="Times New Roman" w:cs="Times New Roman"/>
          <w:bCs/>
        </w:rPr>
        <w:t xml:space="preserve"> (ГГОК)</w:t>
      </w:r>
      <w:r w:rsidR="007B6A82" w:rsidRPr="001910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применяется при</w:t>
      </w:r>
      <w:r w:rsidR="007B6A82" w:rsidRPr="00191078">
        <w:rPr>
          <w:rFonts w:ascii="Times New Roman" w:hAnsi="Times New Roman" w:cs="Times New Roman"/>
          <w:bCs/>
        </w:rPr>
        <w:t xml:space="preserve"> реконструктивных операци</w:t>
      </w:r>
      <w:r>
        <w:rPr>
          <w:rFonts w:ascii="Times New Roman" w:hAnsi="Times New Roman" w:cs="Times New Roman"/>
          <w:bCs/>
        </w:rPr>
        <w:t>ях</w:t>
      </w:r>
      <w:r w:rsidR="007B6A82" w:rsidRPr="00191078">
        <w:rPr>
          <w:rFonts w:ascii="Times New Roman" w:hAnsi="Times New Roman" w:cs="Times New Roman"/>
          <w:bCs/>
        </w:rPr>
        <w:t xml:space="preserve"> на дуге аорты</w:t>
      </w:r>
      <w:r w:rsidR="00465CD0" w:rsidRPr="0019107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Её </w:t>
      </w:r>
      <w:proofErr w:type="spellStart"/>
      <w:r>
        <w:rPr>
          <w:rFonts w:ascii="Times New Roman" w:hAnsi="Times New Roman" w:cs="Times New Roman"/>
          <w:bCs/>
        </w:rPr>
        <w:t>н</w:t>
      </w:r>
      <w:r w:rsidR="00465CD0" w:rsidRPr="00191078">
        <w:rPr>
          <w:rFonts w:ascii="Times New Roman" w:hAnsi="Times New Roman" w:cs="Times New Roman"/>
          <w:bCs/>
        </w:rPr>
        <w:t>ейропротективное</w:t>
      </w:r>
      <w:proofErr w:type="spellEnd"/>
      <w:r w:rsidR="00465CD0" w:rsidRPr="00191078">
        <w:rPr>
          <w:rFonts w:ascii="Times New Roman" w:hAnsi="Times New Roman" w:cs="Times New Roman"/>
          <w:bCs/>
        </w:rPr>
        <w:t xml:space="preserve"> действие может быть недостаточно эффективным </w:t>
      </w:r>
      <w:r>
        <w:rPr>
          <w:rFonts w:ascii="Times New Roman" w:hAnsi="Times New Roman" w:cs="Times New Roman"/>
          <w:bCs/>
        </w:rPr>
        <w:t xml:space="preserve">ввиду </w:t>
      </w:r>
      <w:r w:rsidR="00465CD0" w:rsidRPr="00191078">
        <w:rPr>
          <w:rFonts w:ascii="Times New Roman" w:hAnsi="Times New Roman" w:cs="Times New Roman"/>
          <w:bCs/>
        </w:rPr>
        <w:t>длительно</w:t>
      </w:r>
      <w:r>
        <w:rPr>
          <w:rFonts w:ascii="Times New Roman" w:hAnsi="Times New Roman" w:cs="Times New Roman"/>
          <w:bCs/>
        </w:rPr>
        <w:t>го</w:t>
      </w:r>
      <w:r w:rsidR="00465CD0" w:rsidRPr="00191078">
        <w:rPr>
          <w:rFonts w:ascii="Times New Roman" w:hAnsi="Times New Roman" w:cs="Times New Roman"/>
          <w:bCs/>
        </w:rPr>
        <w:t xml:space="preserve"> циркуляторного ар</w:t>
      </w:r>
      <w:r w:rsidR="000D014F" w:rsidRPr="00191078">
        <w:rPr>
          <w:rFonts w:ascii="Times New Roman" w:hAnsi="Times New Roman" w:cs="Times New Roman"/>
          <w:bCs/>
        </w:rPr>
        <w:t>еста</w:t>
      </w:r>
      <w:r w:rsidR="00844DBE">
        <w:rPr>
          <w:rFonts w:ascii="Times New Roman" w:hAnsi="Times New Roman" w:cs="Times New Roman"/>
          <w:bCs/>
        </w:rPr>
        <w:t xml:space="preserve"> и, как следствие, на фоне </w:t>
      </w:r>
      <w:r w:rsidR="000D014F" w:rsidRPr="00191078">
        <w:rPr>
          <w:rFonts w:ascii="Times New Roman" w:hAnsi="Times New Roman" w:cs="Times New Roman"/>
          <w:bCs/>
        </w:rPr>
        <w:t xml:space="preserve"> </w:t>
      </w:r>
      <w:proofErr w:type="spellStart"/>
      <w:r w:rsidR="000D014F" w:rsidRPr="00191078">
        <w:rPr>
          <w:rFonts w:ascii="Times New Roman" w:hAnsi="Times New Roman" w:cs="Times New Roman"/>
          <w:bCs/>
        </w:rPr>
        <w:t>реперф</w:t>
      </w:r>
      <w:r w:rsidR="00465CD0" w:rsidRPr="00191078">
        <w:rPr>
          <w:rFonts w:ascii="Times New Roman" w:hAnsi="Times New Roman" w:cs="Times New Roman"/>
          <w:bCs/>
        </w:rPr>
        <w:t>узионного</w:t>
      </w:r>
      <w:proofErr w:type="spellEnd"/>
      <w:r w:rsidR="00465CD0" w:rsidRPr="00191078">
        <w:rPr>
          <w:rFonts w:ascii="Times New Roman" w:hAnsi="Times New Roman" w:cs="Times New Roman"/>
          <w:bCs/>
        </w:rPr>
        <w:t xml:space="preserve"> повреждения головного мозга после восстановления кровотока. </w:t>
      </w:r>
      <w:r>
        <w:rPr>
          <w:rFonts w:ascii="Times New Roman" w:hAnsi="Times New Roman" w:cs="Times New Roman"/>
          <w:bCs/>
        </w:rPr>
        <w:t>Также на прогноз значимо влияет</w:t>
      </w:r>
      <w:r w:rsidR="00465CD0" w:rsidRPr="00191078">
        <w:rPr>
          <w:rFonts w:ascii="Times New Roman" w:hAnsi="Times New Roman" w:cs="Times New Roman"/>
          <w:bCs/>
        </w:rPr>
        <w:t xml:space="preserve"> исходное состояние пациента и </w:t>
      </w:r>
      <w:r>
        <w:rPr>
          <w:rFonts w:ascii="Times New Roman" w:hAnsi="Times New Roman" w:cs="Times New Roman"/>
          <w:bCs/>
        </w:rPr>
        <w:t>экстренность</w:t>
      </w:r>
      <w:r w:rsidR="00465CD0" w:rsidRPr="00191078">
        <w:rPr>
          <w:rFonts w:ascii="Times New Roman" w:hAnsi="Times New Roman" w:cs="Times New Roman"/>
          <w:bCs/>
        </w:rPr>
        <w:t xml:space="preserve"> оперативного вмешательства. </w:t>
      </w:r>
      <w:proofErr w:type="spellStart"/>
      <w:r w:rsidR="00465CD0" w:rsidRPr="00191078">
        <w:rPr>
          <w:rFonts w:ascii="Times New Roman" w:hAnsi="Times New Roman" w:cs="Times New Roman"/>
          <w:bCs/>
        </w:rPr>
        <w:t>Антеградная</w:t>
      </w:r>
      <w:proofErr w:type="spellEnd"/>
      <w:r w:rsidR="00465CD0" w:rsidRPr="00191078">
        <w:rPr>
          <w:rFonts w:ascii="Times New Roman" w:hAnsi="Times New Roman" w:cs="Times New Roman"/>
          <w:bCs/>
        </w:rPr>
        <w:t xml:space="preserve"> перфузия головного мозга </w:t>
      </w:r>
      <w:r>
        <w:rPr>
          <w:rFonts w:ascii="Times New Roman" w:hAnsi="Times New Roman" w:cs="Times New Roman"/>
          <w:bCs/>
        </w:rPr>
        <w:t xml:space="preserve">позволяет </w:t>
      </w:r>
      <w:proofErr w:type="spellStart"/>
      <w:r>
        <w:rPr>
          <w:rFonts w:ascii="Times New Roman" w:hAnsi="Times New Roman" w:cs="Times New Roman"/>
          <w:bCs/>
        </w:rPr>
        <w:t>снизисть</w:t>
      </w:r>
      <w:proofErr w:type="spellEnd"/>
      <w:r w:rsidR="00465CD0" w:rsidRPr="00191078">
        <w:rPr>
          <w:rFonts w:ascii="Times New Roman" w:hAnsi="Times New Roman" w:cs="Times New Roman"/>
          <w:bCs/>
        </w:rPr>
        <w:t xml:space="preserve"> риск неврологических осложнений в послеоперационном периоде</w:t>
      </w:r>
      <w:r w:rsidR="00465CD0">
        <w:rPr>
          <w:rFonts w:ascii="Times New Roman" w:hAnsi="Times New Roman" w:cs="Times New Roman"/>
          <w:b/>
          <w:bCs/>
        </w:rPr>
        <w:t>.</w:t>
      </w:r>
    </w:p>
    <w:p w:rsidR="00FE6D4D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>Цель</w:t>
      </w:r>
      <w:r w:rsidR="00712D21">
        <w:rPr>
          <w:rFonts w:ascii="Times New Roman" w:hAnsi="Times New Roman" w:cs="Times New Roman"/>
          <w:b/>
        </w:rPr>
        <w:t xml:space="preserve"> исследования</w:t>
      </w:r>
      <w:r w:rsidRPr="00AA5BAB">
        <w:rPr>
          <w:rFonts w:ascii="Times New Roman" w:hAnsi="Times New Roman" w:cs="Times New Roman"/>
          <w:b/>
        </w:rPr>
        <w:t>.</w:t>
      </w:r>
      <w:r w:rsidR="00FB26DE">
        <w:rPr>
          <w:rFonts w:ascii="Times New Roman" w:hAnsi="Times New Roman" w:cs="Times New Roman"/>
        </w:rPr>
        <w:t xml:space="preserve"> </w:t>
      </w:r>
      <w:r w:rsidR="00FE6D4D">
        <w:rPr>
          <w:rFonts w:ascii="Times New Roman" w:hAnsi="Times New Roman" w:cs="Times New Roman"/>
        </w:rPr>
        <w:t xml:space="preserve">Оптимизация анестезиологического и </w:t>
      </w:r>
      <w:proofErr w:type="spellStart"/>
      <w:r w:rsidR="00FE6D4D">
        <w:rPr>
          <w:rFonts w:ascii="Times New Roman" w:hAnsi="Times New Roman" w:cs="Times New Roman"/>
        </w:rPr>
        <w:t>перфузиологического</w:t>
      </w:r>
      <w:proofErr w:type="spellEnd"/>
      <w:r w:rsidR="00FE6D4D">
        <w:rPr>
          <w:rFonts w:ascii="Times New Roman" w:hAnsi="Times New Roman" w:cs="Times New Roman"/>
        </w:rPr>
        <w:t xml:space="preserve"> обеспечения во время реконструктивных операций на дуге аорты на основании анализа </w:t>
      </w:r>
      <w:r w:rsidR="00E22D27">
        <w:rPr>
          <w:rFonts w:ascii="Times New Roman" w:hAnsi="Times New Roman" w:cs="Times New Roman"/>
        </w:rPr>
        <w:t>данных</w:t>
      </w:r>
      <w:r w:rsidR="00844DBE">
        <w:rPr>
          <w:rFonts w:ascii="Times New Roman" w:hAnsi="Times New Roman" w:cs="Times New Roman"/>
        </w:rPr>
        <w:t xml:space="preserve"> течения </w:t>
      </w:r>
      <w:proofErr w:type="spellStart"/>
      <w:r w:rsidR="00844DBE">
        <w:rPr>
          <w:rFonts w:ascii="Times New Roman" w:hAnsi="Times New Roman" w:cs="Times New Roman"/>
        </w:rPr>
        <w:t>периоперационного</w:t>
      </w:r>
      <w:proofErr w:type="spellEnd"/>
      <w:r w:rsidR="00844DBE">
        <w:rPr>
          <w:rFonts w:ascii="Times New Roman" w:hAnsi="Times New Roman" w:cs="Times New Roman"/>
        </w:rPr>
        <w:t xml:space="preserve"> периода</w:t>
      </w:r>
      <w:r w:rsidR="00E22D27">
        <w:rPr>
          <w:rFonts w:ascii="Times New Roman" w:hAnsi="Times New Roman" w:cs="Times New Roman"/>
        </w:rPr>
        <w:t>.</w:t>
      </w:r>
      <w:r w:rsidR="00FE6D4D">
        <w:rPr>
          <w:rFonts w:ascii="Times New Roman" w:hAnsi="Times New Roman" w:cs="Times New Roman"/>
        </w:rPr>
        <w:t xml:space="preserve"> </w:t>
      </w:r>
    </w:p>
    <w:p w:rsidR="006379D9" w:rsidRPr="00C72E9D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 xml:space="preserve">Материалы и методы. </w:t>
      </w:r>
      <w:r w:rsidR="00FE6D4D">
        <w:rPr>
          <w:rFonts w:ascii="Times New Roman" w:hAnsi="Times New Roman" w:cs="Times New Roman"/>
        </w:rPr>
        <w:t>С января 2018</w:t>
      </w:r>
      <w:r w:rsidR="00FB26DE">
        <w:rPr>
          <w:rFonts w:ascii="Times New Roman" w:hAnsi="Times New Roman" w:cs="Times New Roman"/>
        </w:rPr>
        <w:t xml:space="preserve"> по июнь 2022</w:t>
      </w:r>
      <w:r w:rsidR="00926B79">
        <w:rPr>
          <w:rFonts w:ascii="Times New Roman" w:hAnsi="Times New Roman" w:cs="Times New Roman"/>
        </w:rPr>
        <w:t xml:space="preserve"> гг. в ГБУЗ РКЦ </w:t>
      </w:r>
      <w:r w:rsidR="00F32884">
        <w:rPr>
          <w:rFonts w:ascii="Times New Roman" w:hAnsi="Times New Roman" w:cs="Times New Roman"/>
        </w:rPr>
        <w:t>было выполнен</w:t>
      </w:r>
      <w:r w:rsidR="00E22D27">
        <w:rPr>
          <w:rFonts w:ascii="Times New Roman" w:hAnsi="Times New Roman" w:cs="Times New Roman"/>
        </w:rPr>
        <w:t>о</w:t>
      </w:r>
      <w:r w:rsidR="00FE6D4D">
        <w:rPr>
          <w:rFonts w:ascii="Times New Roman" w:hAnsi="Times New Roman" w:cs="Times New Roman"/>
        </w:rPr>
        <w:t xml:space="preserve"> </w:t>
      </w:r>
      <w:r w:rsidR="00F32884">
        <w:rPr>
          <w:rFonts w:ascii="Times New Roman" w:hAnsi="Times New Roman" w:cs="Times New Roman"/>
        </w:rPr>
        <w:t>39</w:t>
      </w:r>
      <w:r w:rsidR="00465CD0">
        <w:rPr>
          <w:rFonts w:ascii="Times New Roman" w:hAnsi="Times New Roman" w:cs="Times New Roman"/>
        </w:rPr>
        <w:t xml:space="preserve"> операци</w:t>
      </w:r>
      <w:r w:rsidR="00E22D27">
        <w:rPr>
          <w:rFonts w:ascii="Times New Roman" w:hAnsi="Times New Roman" w:cs="Times New Roman"/>
        </w:rPr>
        <w:t>й</w:t>
      </w:r>
      <w:r w:rsidR="00465CD0">
        <w:rPr>
          <w:rFonts w:ascii="Times New Roman" w:hAnsi="Times New Roman" w:cs="Times New Roman"/>
        </w:rPr>
        <w:t xml:space="preserve"> </w:t>
      </w:r>
      <w:r w:rsidR="000D014F">
        <w:rPr>
          <w:rFonts w:ascii="Times New Roman" w:hAnsi="Times New Roman" w:cs="Times New Roman"/>
        </w:rPr>
        <w:t>на аорте по поводу расслаивающейся аневризмы</w:t>
      </w:r>
      <w:r w:rsidR="00FE6D4D">
        <w:rPr>
          <w:rFonts w:ascii="Times New Roman" w:hAnsi="Times New Roman" w:cs="Times New Roman"/>
        </w:rPr>
        <w:t xml:space="preserve"> </w:t>
      </w:r>
      <w:r w:rsidR="000D014F">
        <w:rPr>
          <w:rFonts w:ascii="Times New Roman" w:hAnsi="Times New Roman" w:cs="Times New Roman"/>
        </w:rPr>
        <w:t>1 т</w:t>
      </w:r>
      <w:r w:rsidR="00F32884">
        <w:rPr>
          <w:rFonts w:ascii="Times New Roman" w:hAnsi="Times New Roman" w:cs="Times New Roman"/>
        </w:rPr>
        <w:t>ипа п</w:t>
      </w:r>
      <w:r w:rsidR="000D014F">
        <w:rPr>
          <w:rFonts w:ascii="Times New Roman" w:hAnsi="Times New Roman" w:cs="Times New Roman"/>
        </w:rPr>
        <w:t xml:space="preserve">о Де Бейки в условиях ГГОК с </w:t>
      </w:r>
      <w:proofErr w:type="spellStart"/>
      <w:r w:rsidR="000D014F">
        <w:rPr>
          <w:rFonts w:ascii="Times New Roman" w:hAnsi="Times New Roman" w:cs="Times New Roman"/>
        </w:rPr>
        <w:t>антеградной</w:t>
      </w:r>
      <w:proofErr w:type="spellEnd"/>
      <w:r w:rsidR="000D014F">
        <w:rPr>
          <w:rFonts w:ascii="Times New Roman" w:hAnsi="Times New Roman" w:cs="Times New Roman"/>
        </w:rPr>
        <w:t xml:space="preserve"> перфузией головного мозга</w:t>
      </w:r>
      <w:r w:rsidR="00E22D27">
        <w:rPr>
          <w:rFonts w:ascii="Times New Roman" w:hAnsi="Times New Roman" w:cs="Times New Roman"/>
        </w:rPr>
        <w:t xml:space="preserve"> </w:t>
      </w:r>
      <w:r w:rsidR="00F32884">
        <w:rPr>
          <w:rFonts w:ascii="Times New Roman" w:hAnsi="Times New Roman" w:cs="Times New Roman"/>
        </w:rPr>
        <w:t xml:space="preserve">(АПГМ). </w:t>
      </w:r>
      <w:r w:rsidR="000D014F">
        <w:rPr>
          <w:rFonts w:ascii="Times New Roman" w:hAnsi="Times New Roman" w:cs="Times New Roman"/>
        </w:rPr>
        <w:t>Возраст пациентов варьировал от 42 до 70 лет.</w:t>
      </w:r>
      <w:r w:rsidR="00FE6D4D">
        <w:rPr>
          <w:rFonts w:ascii="Times New Roman" w:hAnsi="Times New Roman" w:cs="Times New Roman"/>
        </w:rPr>
        <w:t xml:space="preserve"> </w:t>
      </w:r>
      <w:r w:rsidR="00465CD0">
        <w:rPr>
          <w:rFonts w:ascii="Times New Roman" w:hAnsi="Times New Roman" w:cs="Times New Roman"/>
        </w:rPr>
        <w:t xml:space="preserve">Среди пациентов </w:t>
      </w:r>
      <w:r w:rsidR="00E22D27">
        <w:rPr>
          <w:rFonts w:ascii="Times New Roman" w:hAnsi="Times New Roman" w:cs="Times New Roman"/>
        </w:rPr>
        <w:t xml:space="preserve">было </w:t>
      </w:r>
      <w:r w:rsidR="00A0189D">
        <w:rPr>
          <w:rFonts w:ascii="Times New Roman" w:hAnsi="Times New Roman" w:cs="Times New Roman"/>
        </w:rPr>
        <w:t>34</w:t>
      </w:r>
      <w:r w:rsidR="00E22D27">
        <w:rPr>
          <w:rFonts w:ascii="Times New Roman" w:hAnsi="Times New Roman" w:cs="Times New Roman"/>
        </w:rPr>
        <w:t xml:space="preserve"> </w:t>
      </w:r>
      <w:r w:rsidR="00465CD0">
        <w:rPr>
          <w:rFonts w:ascii="Times New Roman" w:hAnsi="Times New Roman" w:cs="Times New Roman"/>
        </w:rPr>
        <w:t>мужчин</w:t>
      </w:r>
      <w:r w:rsidR="00A0189D">
        <w:rPr>
          <w:rFonts w:ascii="Times New Roman" w:hAnsi="Times New Roman" w:cs="Times New Roman"/>
        </w:rPr>
        <w:t>ы (87%) и 5</w:t>
      </w:r>
      <w:r w:rsidR="00E22D27">
        <w:rPr>
          <w:rFonts w:ascii="Times New Roman" w:hAnsi="Times New Roman" w:cs="Times New Roman"/>
        </w:rPr>
        <w:t xml:space="preserve"> </w:t>
      </w:r>
      <w:r w:rsidR="00465CD0">
        <w:rPr>
          <w:rFonts w:ascii="Times New Roman" w:hAnsi="Times New Roman" w:cs="Times New Roman"/>
        </w:rPr>
        <w:t>женщин</w:t>
      </w:r>
      <w:r w:rsidR="00E22D27">
        <w:rPr>
          <w:rFonts w:ascii="Times New Roman" w:hAnsi="Times New Roman" w:cs="Times New Roman"/>
        </w:rPr>
        <w:t xml:space="preserve"> </w:t>
      </w:r>
      <w:r w:rsidR="000D014F">
        <w:rPr>
          <w:rFonts w:ascii="Times New Roman" w:hAnsi="Times New Roman" w:cs="Times New Roman"/>
        </w:rPr>
        <w:t>(13%).</w:t>
      </w:r>
      <w:r w:rsidR="00444801">
        <w:rPr>
          <w:rFonts w:ascii="Times New Roman" w:hAnsi="Times New Roman" w:cs="Times New Roman"/>
        </w:rPr>
        <w:t xml:space="preserve"> Исходно у </w:t>
      </w:r>
      <w:r w:rsidR="000D014F">
        <w:rPr>
          <w:rFonts w:ascii="Times New Roman" w:hAnsi="Times New Roman" w:cs="Times New Roman"/>
        </w:rPr>
        <w:t>9</w:t>
      </w:r>
      <w:r w:rsidR="00444801">
        <w:rPr>
          <w:rFonts w:ascii="Times New Roman" w:hAnsi="Times New Roman" w:cs="Times New Roman"/>
        </w:rPr>
        <w:t xml:space="preserve"> пациентов отмечалась угроза тампонады с</w:t>
      </w:r>
      <w:r w:rsidR="000D014F">
        <w:rPr>
          <w:rFonts w:ascii="Times New Roman" w:hAnsi="Times New Roman" w:cs="Times New Roman"/>
        </w:rPr>
        <w:t>ердца и ишемические изменения на ЭКГ</w:t>
      </w:r>
      <w:r w:rsidR="00E22D27">
        <w:rPr>
          <w:rFonts w:ascii="Times New Roman" w:hAnsi="Times New Roman" w:cs="Times New Roman"/>
        </w:rPr>
        <w:t>, у 4 пациентов присутствовали</w:t>
      </w:r>
      <w:r w:rsidR="00FE6D4D">
        <w:rPr>
          <w:rFonts w:ascii="Times New Roman" w:hAnsi="Times New Roman" w:cs="Times New Roman"/>
        </w:rPr>
        <w:t xml:space="preserve"> </w:t>
      </w:r>
      <w:r w:rsidR="00E22D27">
        <w:rPr>
          <w:rFonts w:ascii="Times New Roman" w:hAnsi="Times New Roman" w:cs="Times New Roman"/>
        </w:rPr>
        <w:t>с</w:t>
      </w:r>
      <w:r w:rsidR="00444801">
        <w:rPr>
          <w:rFonts w:ascii="Times New Roman" w:hAnsi="Times New Roman" w:cs="Times New Roman"/>
        </w:rPr>
        <w:t xml:space="preserve">имптомы церебральной недостаточности (оглушение-сопор), </w:t>
      </w:r>
      <w:r w:rsidR="00E22D27">
        <w:rPr>
          <w:rFonts w:ascii="Times New Roman" w:hAnsi="Times New Roman" w:cs="Times New Roman"/>
        </w:rPr>
        <w:t xml:space="preserve">у 8 пациентов были выявленный признаки </w:t>
      </w:r>
      <w:r w:rsidR="00444801">
        <w:rPr>
          <w:rFonts w:ascii="Times New Roman" w:hAnsi="Times New Roman" w:cs="Times New Roman"/>
        </w:rPr>
        <w:t xml:space="preserve">острого </w:t>
      </w:r>
      <w:r w:rsidR="006379D9">
        <w:rPr>
          <w:rFonts w:ascii="Times New Roman" w:hAnsi="Times New Roman" w:cs="Times New Roman"/>
        </w:rPr>
        <w:t xml:space="preserve">повреждения </w:t>
      </w:r>
      <w:r w:rsidR="00E22D27">
        <w:rPr>
          <w:rFonts w:ascii="Times New Roman" w:hAnsi="Times New Roman" w:cs="Times New Roman"/>
        </w:rPr>
        <w:t>почек.</w:t>
      </w:r>
      <w:r w:rsidR="000D014F">
        <w:rPr>
          <w:rFonts w:ascii="Times New Roman" w:hAnsi="Times New Roman" w:cs="Times New Roman"/>
        </w:rPr>
        <w:t xml:space="preserve"> </w:t>
      </w:r>
      <w:r w:rsidR="00E22D27">
        <w:rPr>
          <w:rFonts w:ascii="Times New Roman" w:hAnsi="Times New Roman" w:cs="Times New Roman"/>
        </w:rPr>
        <w:t>В среднем р</w:t>
      </w:r>
      <w:r w:rsidR="006379D9">
        <w:rPr>
          <w:rFonts w:ascii="Times New Roman" w:hAnsi="Times New Roman" w:cs="Times New Roman"/>
        </w:rPr>
        <w:t>иск оперативного вмешательства по</w:t>
      </w:r>
      <w:r w:rsidR="00C53B94">
        <w:rPr>
          <w:rFonts w:ascii="Times New Roman" w:hAnsi="Times New Roman" w:cs="Times New Roman"/>
        </w:rPr>
        <w:t xml:space="preserve"> шкале</w:t>
      </w:r>
      <w:r w:rsidR="00FE6D4D">
        <w:rPr>
          <w:rFonts w:ascii="Times New Roman" w:hAnsi="Times New Roman" w:cs="Times New Roman"/>
        </w:rPr>
        <w:t xml:space="preserve"> </w:t>
      </w:r>
      <w:proofErr w:type="spellStart"/>
      <w:r w:rsidR="00104867">
        <w:rPr>
          <w:rFonts w:ascii="Times New Roman" w:hAnsi="Times New Roman" w:cs="Times New Roman"/>
          <w:lang w:val="en-US"/>
        </w:rPr>
        <w:t>EuroS</w:t>
      </w:r>
      <w:r w:rsidR="006379D9">
        <w:rPr>
          <w:rFonts w:ascii="Times New Roman" w:hAnsi="Times New Roman" w:cs="Times New Roman"/>
          <w:lang w:val="en-US"/>
        </w:rPr>
        <w:t>cor</w:t>
      </w:r>
      <w:proofErr w:type="spellEnd"/>
      <w:r w:rsidR="00C53B94">
        <w:rPr>
          <w:rFonts w:ascii="Times New Roman" w:hAnsi="Times New Roman" w:cs="Times New Roman"/>
        </w:rPr>
        <w:t>е</w:t>
      </w:r>
      <w:r w:rsidR="00FE6D4D">
        <w:rPr>
          <w:rFonts w:ascii="Times New Roman" w:hAnsi="Times New Roman" w:cs="Times New Roman"/>
        </w:rPr>
        <w:t xml:space="preserve"> </w:t>
      </w:r>
      <w:r w:rsidR="00104867">
        <w:rPr>
          <w:rFonts w:ascii="Times New Roman" w:hAnsi="Times New Roman" w:cs="Times New Roman"/>
        </w:rPr>
        <w:t>составл</w:t>
      </w:r>
      <w:r w:rsidR="00E22D27">
        <w:rPr>
          <w:rFonts w:ascii="Times New Roman" w:hAnsi="Times New Roman" w:cs="Times New Roman"/>
        </w:rPr>
        <w:t>ял</w:t>
      </w:r>
      <w:r w:rsidR="00C53B94">
        <w:rPr>
          <w:rFonts w:ascii="Times New Roman" w:hAnsi="Times New Roman" w:cs="Times New Roman"/>
        </w:rPr>
        <w:t xml:space="preserve"> от 9 до 25 баллов</w:t>
      </w:r>
      <w:r w:rsidR="00C72E9D">
        <w:rPr>
          <w:rFonts w:ascii="Times New Roman" w:hAnsi="Times New Roman" w:cs="Times New Roman"/>
        </w:rPr>
        <w:t xml:space="preserve">. </w:t>
      </w:r>
      <w:r w:rsidR="00972014">
        <w:rPr>
          <w:rFonts w:ascii="Times New Roman" w:hAnsi="Times New Roman" w:cs="Times New Roman"/>
        </w:rPr>
        <w:t>Варианты реконструктивных оперативных вмешательств включали в себя п</w:t>
      </w:r>
      <w:r w:rsidR="00C72E9D">
        <w:rPr>
          <w:rFonts w:ascii="Times New Roman" w:hAnsi="Times New Roman" w:cs="Times New Roman"/>
        </w:rPr>
        <w:t xml:space="preserve">ротезирование восходящего отдела, дуги аорты </w:t>
      </w:r>
      <w:r w:rsidR="00C72E9D">
        <w:rPr>
          <w:rFonts w:ascii="Times New Roman" w:hAnsi="Times New Roman" w:cs="Times New Roman"/>
          <w:lang w:val="en-US"/>
        </w:rPr>
        <w:t>c</w:t>
      </w:r>
      <w:r w:rsidR="00FE6D4D">
        <w:rPr>
          <w:rFonts w:ascii="Times New Roman" w:hAnsi="Times New Roman" w:cs="Times New Roman"/>
        </w:rPr>
        <w:t xml:space="preserve"> </w:t>
      </w:r>
      <w:r w:rsidR="00C72E9D">
        <w:rPr>
          <w:rFonts w:ascii="Times New Roman" w:hAnsi="Times New Roman" w:cs="Times New Roman"/>
        </w:rPr>
        <w:t xml:space="preserve">протезированием </w:t>
      </w:r>
      <w:proofErr w:type="spellStart"/>
      <w:r w:rsidR="00C72E9D">
        <w:rPr>
          <w:rFonts w:ascii="Times New Roman" w:hAnsi="Times New Roman" w:cs="Times New Roman"/>
        </w:rPr>
        <w:t>брахиоцефальных</w:t>
      </w:r>
      <w:proofErr w:type="spellEnd"/>
      <w:r w:rsidR="00C72E9D">
        <w:rPr>
          <w:rFonts w:ascii="Times New Roman" w:hAnsi="Times New Roman" w:cs="Times New Roman"/>
        </w:rPr>
        <w:t xml:space="preserve"> </w:t>
      </w:r>
      <w:proofErr w:type="spellStart"/>
      <w:r w:rsidR="00C72E9D">
        <w:rPr>
          <w:rFonts w:ascii="Times New Roman" w:hAnsi="Times New Roman" w:cs="Times New Roman"/>
        </w:rPr>
        <w:t>ветвейи</w:t>
      </w:r>
      <w:proofErr w:type="spellEnd"/>
      <w:r w:rsidR="00C72E9D">
        <w:rPr>
          <w:rFonts w:ascii="Times New Roman" w:hAnsi="Times New Roman" w:cs="Times New Roman"/>
        </w:rPr>
        <w:t xml:space="preserve"> протезирование нисходящего</w:t>
      </w:r>
      <w:r w:rsidR="00FE6D4D">
        <w:rPr>
          <w:rFonts w:ascii="Times New Roman" w:hAnsi="Times New Roman" w:cs="Times New Roman"/>
        </w:rPr>
        <w:t xml:space="preserve"> </w:t>
      </w:r>
      <w:r w:rsidR="00C72E9D">
        <w:rPr>
          <w:rFonts w:ascii="Times New Roman" w:hAnsi="Times New Roman" w:cs="Times New Roman"/>
        </w:rPr>
        <w:t xml:space="preserve">отдела аорты гибридным </w:t>
      </w:r>
      <w:proofErr w:type="spellStart"/>
      <w:r w:rsidR="00C72E9D">
        <w:rPr>
          <w:rFonts w:ascii="Times New Roman" w:hAnsi="Times New Roman" w:cs="Times New Roman"/>
        </w:rPr>
        <w:t>стент-графтом</w:t>
      </w:r>
      <w:proofErr w:type="spellEnd"/>
      <w:r w:rsidR="00FE6D4D">
        <w:rPr>
          <w:rFonts w:ascii="Times New Roman" w:hAnsi="Times New Roman" w:cs="Times New Roman"/>
        </w:rPr>
        <w:t xml:space="preserve"> </w:t>
      </w:r>
      <w:r w:rsidR="00972014">
        <w:rPr>
          <w:rFonts w:ascii="Times New Roman" w:hAnsi="Times New Roman" w:cs="Times New Roman"/>
        </w:rPr>
        <w:t xml:space="preserve">(было </w:t>
      </w:r>
      <w:r w:rsidR="009C11DE">
        <w:rPr>
          <w:rFonts w:ascii="Times New Roman" w:hAnsi="Times New Roman" w:cs="Times New Roman"/>
        </w:rPr>
        <w:t>выполнено 23</w:t>
      </w:r>
      <w:r w:rsidR="00C72E9D">
        <w:rPr>
          <w:rFonts w:ascii="Times New Roman" w:hAnsi="Times New Roman" w:cs="Times New Roman"/>
        </w:rPr>
        <w:t xml:space="preserve"> пациентам</w:t>
      </w:r>
      <w:r w:rsidR="00972014">
        <w:rPr>
          <w:rFonts w:ascii="Times New Roman" w:hAnsi="Times New Roman" w:cs="Times New Roman"/>
        </w:rPr>
        <w:t xml:space="preserve">) и </w:t>
      </w:r>
      <w:r w:rsidR="00C72E9D">
        <w:rPr>
          <w:rFonts w:ascii="Times New Roman" w:hAnsi="Times New Roman" w:cs="Times New Roman"/>
        </w:rPr>
        <w:t xml:space="preserve">протезирование восходящего отдела аорты </w:t>
      </w:r>
      <w:proofErr w:type="spellStart"/>
      <w:r w:rsidR="00C72E9D">
        <w:rPr>
          <w:rFonts w:ascii="Times New Roman" w:hAnsi="Times New Roman" w:cs="Times New Roman"/>
        </w:rPr>
        <w:t>клапаносодержащим</w:t>
      </w:r>
      <w:proofErr w:type="spellEnd"/>
      <w:r w:rsidR="00C72E9D">
        <w:rPr>
          <w:rFonts w:ascii="Times New Roman" w:hAnsi="Times New Roman" w:cs="Times New Roman"/>
        </w:rPr>
        <w:t xml:space="preserve"> кондуитом</w:t>
      </w:r>
      <w:r w:rsidR="00125709">
        <w:rPr>
          <w:rFonts w:ascii="Times New Roman" w:hAnsi="Times New Roman" w:cs="Times New Roman"/>
        </w:rPr>
        <w:t xml:space="preserve"> с </w:t>
      </w:r>
      <w:proofErr w:type="spellStart"/>
      <w:r w:rsidR="00125709">
        <w:rPr>
          <w:rFonts w:ascii="Times New Roman" w:hAnsi="Times New Roman" w:cs="Times New Roman"/>
        </w:rPr>
        <w:t>реимплантацией</w:t>
      </w:r>
      <w:proofErr w:type="spellEnd"/>
      <w:r w:rsidR="00125709">
        <w:rPr>
          <w:rFonts w:ascii="Times New Roman" w:hAnsi="Times New Roman" w:cs="Times New Roman"/>
        </w:rPr>
        <w:t xml:space="preserve"> коронарных артерий</w:t>
      </w:r>
      <w:r w:rsidR="00FE6D4D">
        <w:rPr>
          <w:rFonts w:ascii="Times New Roman" w:hAnsi="Times New Roman" w:cs="Times New Roman"/>
        </w:rPr>
        <w:t xml:space="preserve"> </w:t>
      </w:r>
      <w:r w:rsidR="00C72E9D">
        <w:rPr>
          <w:rFonts w:ascii="Times New Roman" w:hAnsi="Times New Roman" w:cs="Times New Roman"/>
        </w:rPr>
        <w:t xml:space="preserve">и </w:t>
      </w:r>
      <w:proofErr w:type="spellStart"/>
      <w:r w:rsidR="00C72E9D">
        <w:rPr>
          <w:rFonts w:ascii="Times New Roman" w:hAnsi="Times New Roman" w:cs="Times New Roman"/>
        </w:rPr>
        <w:t>полудуги</w:t>
      </w:r>
      <w:proofErr w:type="spellEnd"/>
      <w:r w:rsidR="00972014">
        <w:rPr>
          <w:rFonts w:ascii="Times New Roman" w:hAnsi="Times New Roman" w:cs="Times New Roman"/>
        </w:rPr>
        <w:t xml:space="preserve"> (было выполнено 16 пациентам)</w:t>
      </w:r>
      <w:r w:rsidR="00125709">
        <w:rPr>
          <w:rFonts w:ascii="Times New Roman" w:hAnsi="Times New Roman" w:cs="Times New Roman"/>
        </w:rPr>
        <w:t>.</w:t>
      </w:r>
    </w:p>
    <w:p w:rsidR="007A0BA9" w:rsidRDefault="007A0BA9" w:rsidP="003628B2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eastAsia="PFDinTextCompPro-Regular" w:hAnsi="Times New Roman" w:cs="Times New Roman"/>
          <w:b/>
        </w:rPr>
        <w:t>Результаты.</w:t>
      </w:r>
      <w:r w:rsidRPr="00AA5BAB">
        <w:rPr>
          <w:rFonts w:ascii="Times New Roman" w:eastAsia="PFDinTextCompPro-Regular" w:hAnsi="Times New Roman" w:cs="Times New Roman"/>
        </w:rPr>
        <w:t xml:space="preserve"> Все операции</w:t>
      </w:r>
      <w:r w:rsidR="00972014">
        <w:rPr>
          <w:rFonts w:ascii="Times New Roman" w:eastAsia="PFDinTextCompPro-Regular" w:hAnsi="Times New Roman" w:cs="Times New Roman"/>
        </w:rPr>
        <w:t xml:space="preserve"> были </w:t>
      </w:r>
      <w:r w:rsidRPr="00AA5BAB">
        <w:rPr>
          <w:rFonts w:ascii="Times New Roman" w:eastAsia="PFDinTextCompPro-Regular" w:hAnsi="Times New Roman" w:cs="Times New Roman"/>
        </w:rPr>
        <w:t>выполнены в условиях искусственного кровообращения (ИК)</w:t>
      </w:r>
      <w:r w:rsidR="00874E99">
        <w:rPr>
          <w:rFonts w:ascii="Times New Roman" w:eastAsia="PFDinTextCompPro-Regular" w:hAnsi="Times New Roman" w:cs="Times New Roman"/>
        </w:rPr>
        <w:t xml:space="preserve"> с ГГОК и </w:t>
      </w:r>
      <w:proofErr w:type="spellStart"/>
      <w:r w:rsidR="00874E99">
        <w:rPr>
          <w:rFonts w:ascii="Times New Roman" w:eastAsia="PFDinTextCompPro-Regular" w:hAnsi="Times New Roman" w:cs="Times New Roman"/>
        </w:rPr>
        <w:t>антеградной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перфузией головного мозга </w:t>
      </w:r>
      <w:r w:rsidR="00972014">
        <w:rPr>
          <w:rFonts w:ascii="Times New Roman" w:eastAsia="PFDinTextCompPro-Regular" w:hAnsi="Times New Roman" w:cs="Times New Roman"/>
        </w:rPr>
        <w:t xml:space="preserve">в условиях общей </w:t>
      </w:r>
      <w:r w:rsidR="00874E99">
        <w:rPr>
          <w:rFonts w:ascii="Times New Roman" w:eastAsia="PFDinTextCompPro-Regular" w:hAnsi="Times New Roman" w:cs="Times New Roman"/>
        </w:rPr>
        <w:t>комбинированной анестези</w:t>
      </w:r>
      <w:r w:rsidR="00972014">
        <w:rPr>
          <w:rFonts w:ascii="Times New Roman" w:eastAsia="PFDinTextCompPro-Regular" w:hAnsi="Times New Roman" w:cs="Times New Roman"/>
        </w:rPr>
        <w:t>и</w:t>
      </w:r>
      <w:r w:rsidR="00874E99">
        <w:rPr>
          <w:rFonts w:ascii="Times New Roman" w:eastAsia="PFDinTextCompPro-Regular" w:hAnsi="Times New Roman" w:cs="Times New Roman"/>
        </w:rPr>
        <w:t xml:space="preserve">. </w:t>
      </w:r>
      <w:r w:rsidR="00972014">
        <w:rPr>
          <w:rFonts w:ascii="Times New Roman" w:eastAsia="PFDinTextCompPro-Regular" w:hAnsi="Times New Roman" w:cs="Times New Roman"/>
        </w:rPr>
        <w:t xml:space="preserve">В качестве анестетика были использованы различные препараты в зависимости от этапа оперативного вмешательства: </w:t>
      </w:r>
      <w:r w:rsidR="00874E99">
        <w:rPr>
          <w:rFonts w:ascii="Times New Roman" w:eastAsia="PFDinTextCompPro-Regular" w:hAnsi="Times New Roman" w:cs="Times New Roman"/>
        </w:rPr>
        <w:t xml:space="preserve">в </w:t>
      </w:r>
      <w:proofErr w:type="spellStart"/>
      <w:r w:rsidR="00874E99">
        <w:rPr>
          <w:rFonts w:ascii="Times New Roman" w:eastAsia="PFDinTextCompPro-Regular" w:hAnsi="Times New Roman" w:cs="Times New Roman"/>
        </w:rPr>
        <w:t>доперфузионн</w:t>
      </w:r>
      <w:r w:rsidR="00972014">
        <w:rPr>
          <w:rFonts w:ascii="Times New Roman" w:eastAsia="PFDinTextCompPro-Regular" w:hAnsi="Times New Roman" w:cs="Times New Roman"/>
        </w:rPr>
        <w:t>ый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период </w:t>
      </w:r>
      <w:r w:rsidR="00972014">
        <w:rPr>
          <w:rFonts w:ascii="Times New Roman" w:eastAsia="PFDinTextCompPro-Regular" w:hAnsi="Times New Roman" w:cs="Times New Roman"/>
        </w:rPr>
        <w:t>применялся</w:t>
      </w:r>
      <w:r w:rsidR="00874E99">
        <w:rPr>
          <w:rFonts w:ascii="Times New Roman" w:eastAsia="PFDinTextCompPro-Regular" w:hAnsi="Times New Roman" w:cs="Times New Roman"/>
        </w:rPr>
        <w:t xml:space="preserve"> </w:t>
      </w:r>
      <w:proofErr w:type="spellStart"/>
      <w:r w:rsidR="00874E99">
        <w:rPr>
          <w:rFonts w:ascii="Times New Roman" w:eastAsia="PFDinTextCompPro-Regular" w:hAnsi="Times New Roman" w:cs="Times New Roman"/>
        </w:rPr>
        <w:t>севофлюран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под контролем МАК, во время ИК </w:t>
      </w:r>
      <w:r w:rsidR="00972014">
        <w:rPr>
          <w:rFonts w:ascii="Times New Roman" w:eastAsia="PFDinTextCompPro-Regular" w:hAnsi="Times New Roman" w:cs="Times New Roman"/>
        </w:rPr>
        <w:t xml:space="preserve">- </w:t>
      </w:r>
      <w:proofErr w:type="spellStart"/>
      <w:r w:rsidR="00874E99">
        <w:rPr>
          <w:rFonts w:ascii="Times New Roman" w:eastAsia="PFDinTextCompPro-Regular" w:hAnsi="Times New Roman" w:cs="Times New Roman"/>
        </w:rPr>
        <w:t>пропофол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или</w:t>
      </w:r>
      <w:r w:rsidR="00844DBE">
        <w:rPr>
          <w:rFonts w:ascii="Times New Roman" w:eastAsia="PFDinTextCompPro-Regular" w:hAnsi="Times New Roman" w:cs="Times New Roman"/>
        </w:rPr>
        <w:t>/и</w:t>
      </w:r>
      <w:r w:rsidR="00874E99">
        <w:rPr>
          <w:rFonts w:ascii="Times New Roman" w:eastAsia="PFDinTextCompPro-Regular" w:hAnsi="Times New Roman" w:cs="Times New Roman"/>
        </w:rPr>
        <w:t xml:space="preserve"> </w:t>
      </w:r>
      <w:proofErr w:type="spellStart"/>
      <w:r w:rsidR="00874E99">
        <w:rPr>
          <w:rFonts w:ascii="Times New Roman" w:eastAsia="PFDinTextCompPro-Regular" w:hAnsi="Times New Roman" w:cs="Times New Roman"/>
        </w:rPr>
        <w:t>тиопентал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натрия</w:t>
      </w:r>
      <w:r w:rsidR="00972014">
        <w:rPr>
          <w:rFonts w:ascii="Times New Roman" w:eastAsia="PFDinTextCompPro-Regular" w:hAnsi="Times New Roman" w:cs="Times New Roman"/>
        </w:rPr>
        <w:t xml:space="preserve">, </w:t>
      </w:r>
      <w:proofErr w:type="spellStart"/>
      <w:r w:rsidR="00972014">
        <w:rPr>
          <w:rFonts w:ascii="Times New Roman" w:eastAsia="PFDinTextCompPro-Regular" w:hAnsi="Times New Roman" w:cs="Times New Roman"/>
        </w:rPr>
        <w:t>постперфузионный</w:t>
      </w:r>
      <w:proofErr w:type="spellEnd"/>
      <w:r w:rsidR="00972014">
        <w:rPr>
          <w:rFonts w:ascii="Times New Roman" w:eastAsia="PFDinTextCompPro-Regular" w:hAnsi="Times New Roman" w:cs="Times New Roman"/>
        </w:rPr>
        <w:t xml:space="preserve"> период – </w:t>
      </w:r>
      <w:proofErr w:type="spellStart"/>
      <w:r w:rsidR="00972014">
        <w:rPr>
          <w:rFonts w:ascii="Times New Roman" w:eastAsia="PFDinTextCompPro-Regular" w:hAnsi="Times New Roman" w:cs="Times New Roman"/>
        </w:rPr>
        <w:t>севофлюран</w:t>
      </w:r>
      <w:proofErr w:type="spellEnd"/>
      <w:r w:rsidR="00972014">
        <w:rPr>
          <w:rFonts w:ascii="Times New Roman" w:eastAsia="PFDinTextCompPro-Regular" w:hAnsi="Times New Roman" w:cs="Times New Roman"/>
        </w:rPr>
        <w:t xml:space="preserve"> под контролем МАК</w:t>
      </w:r>
      <w:r w:rsidR="00874E99">
        <w:rPr>
          <w:rFonts w:ascii="Times New Roman" w:eastAsia="PFDinTextCompPro-Regular" w:hAnsi="Times New Roman" w:cs="Times New Roman"/>
        </w:rPr>
        <w:t xml:space="preserve">. Анальгезия достигалась </w:t>
      </w:r>
      <w:r w:rsidR="00972014">
        <w:rPr>
          <w:rFonts w:ascii="Times New Roman" w:eastAsia="PFDinTextCompPro-Regular" w:hAnsi="Times New Roman" w:cs="Times New Roman"/>
        </w:rPr>
        <w:t xml:space="preserve">путем постоянной </w:t>
      </w:r>
      <w:proofErr w:type="spellStart"/>
      <w:r w:rsidR="00874E99">
        <w:rPr>
          <w:rFonts w:ascii="Times New Roman" w:eastAsia="PFDinTextCompPro-Regular" w:hAnsi="Times New Roman" w:cs="Times New Roman"/>
        </w:rPr>
        <w:t>инфузи</w:t>
      </w:r>
      <w:r w:rsidR="00972014">
        <w:rPr>
          <w:rFonts w:ascii="Times New Roman" w:eastAsia="PFDinTextCompPro-Regular" w:hAnsi="Times New Roman" w:cs="Times New Roman"/>
        </w:rPr>
        <w:t>и</w:t>
      </w:r>
      <w:proofErr w:type="spellEnd"/>
      <w:r w:rsidR="00FE6D4D">
        <w:rPr>
          <w:rFonts w:ascii="Times New Roman" w:eastAsia="PFDinTextCompPro-Regular" w:hAnsi="Times New Roman" w:cs="Times New Roman"/>
        </w:rPr>
        <w:t xml:space="preserve"> </w:t>
      </w:r>
      <w:proofErr w:type="spellStart"/>
      <w:r w:rsidR="00874E99">
        <w:rPr>
          <w:rFonts w:ascii="Times New Roman" w:eastAsia="PFDinTextCompPro-Regular" w:hAnsi="Times New Roman" w:cs="Times New Roman"/>
        </w:rPr>
        <w:t>фентанила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, </w:t>
      </w:r>
      <w:proofErr w:type="spellStart"/>
      <w:r w:rsidR="00DA4A55">
        <w:rPr>
          <w:rFonts w:ascii="Times New Roman" w:eastAsia="PFDinTextCompPro-Regular" w:hAnsi="Times New Roman" w:cs="Times New Roman"/>
        </w:rPr>
        <w:t>мио</w:t>
      </w:r>
      <w:r w:rsidR="00874E99">
        <w:rPr>
          <w:rFonts w:ascii="Times New Roman" w:eastAsia="PFDinTextCompPro-Regular" w:hAnsi="Times New Roman" w:cs="Times New Roman"/>
        </w:rPr>
        <w:t>релаксация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 </w:t>
      </w:r>
      <w:r w:rsidR="00DA4A55">
        <w:rPr>
          <w:rFonts w:ascii="Times New Roman" w:eastAsia="PFDinTextCompPro-Regular" w:hAnsi="Times New Roman" w:cs="Times New Roman"/>
        </w:rPr>
        <w:t xml:space="preserve">- </w:t>
      </w:r>
      <w:r w:rsidR="00874E99">
        <w:rPr>
          <w:rFonts w:ascii="Times New Roman" w:eastAsia="PFDinTextCompPro-Regular" w:hAnsi="Times New Roman" w:cs="Times New Roman"/>
        </w:rPr>
        <w:t xml:space="preserve">введением </w:t>
      </w:r>
      <w:proofErr w:type="spellStart"/>
      <w:r w:rsidR="00874E99">
        <w:rPr>
          <w:rFonts w:ascii="Times New Roman" w:eastAsia="PFDinTextCompPro-Regular" w:hAnsi="Times New Roman" w:cs="Times New Roman"/>
        </w:rPr>
        <w:t>ардуана</w:t>
      </w:r>
      <w:proofErr w:type="spellEnd"/>
      <w:r w:rsidR="00874E99">
        <w:rPr>
          <w:rFonts w:ascii="Times New Roman" w:eastAsia="PFDinTextCompPro-Regular" w:hAnsi="Times New Roman" w:cs="Times New Roman"/>
        </w:rPr>
        <w:t xml:space="preserve">. </w:t>
      </w:r>
      <w:r w:rsidR="00DA4A55">
        <w:rPr>
          <w:rFonts w:ascii="Times New Roman" w:eastAsia="PFDinTextCompPro-Regular" w:hAnsi="Times New Roman" w:cs="Times New Roman"/>
        </w:rPr>
        <w:t xml:space="preserve">С целью контроля </w:t>
      </w:r>
      <w:r w:rsidR="00874E99">
        <w:rPr>
          <w:rFonts w:ascii="Times New Roman" w:eastAsia="PFDinTextCompPro-Regular" w:hAnsi="Times New Roman" w:cs="Times New Roman"/>
        </w:rPr>
        <w:t>глубины анестезии проводил</w:t>
      </w:r>
      <w:r w:rsidR="00DA4A55">
        <w:rPr>
          <w:rFonts w:ascii="Times New Roman" w:eastAsia="PFDinTextCompPro-Regular" w:hAnsi="Times New Roman" w:cs="Times New Roman"/>
        </w:rPr>
        <w:t>ся</w:t>
      </w:r>
      <w:r w:rsidR="00874E99">
        <w:rPr>
          <w:rFonts w:ascii="Times New Roman" w:eastAsia="PFDinTextCompPro-Regular" w:hAnsi="Times New Roman" w:cs="Times New Roman"/>
        </w:rPr>
        <w:t xml:space="preserve"> анализ биспектрального индекса, который поддерживал</w:t>
      </w:r>
      <w:r w:rsidR="00DA4A55">
        <w:rPr>
          <w:rFonts w:ascii="Times New Roman" w:eastAsia="PFDinTextCompPro-Regular" w:hAnsi="Times New Roman" w:cs="Times New Roman"/>
        </w:rPr>
        <w:t>ся</w:t>
      </w:r>
      <w:r w:rsidR="00874E99">
        <w:rPr>
          <w:rFonts w:ascii="Times New Roman" w:eastAsia="PFDinTextCompPro-Regular" w:hAnsi="Times New Roman" w:cs="Times New Roman"/>
        </w:rPr>
        <w:t xml:space="preserve"> на уровне 40-60.</w:t>
      </w:r>
      <w:r w:rsidR="00FE6D4D">
        <w:rPr>
          <w:rFonts w:ascii="Times New Roman" w:eastAsia="PFDinTextCompPro-Regular" w:hAnsi="Times New Roman" w:cs="Times New Roman"/>
        </w:rPr>
        <w:t xml:space="preserve"> </w:t>
      </w:r>
      <w:r w:rsidR="00874E99">
        <w:rPr>
          <w:rFonts w:ascii="Times New Roman" w:eastAsia="PFDinTextCompPro-Regular" w:hAnsi="Times New Roman" w:cs="Times New Roman"/>
        </w:rPr>
        <w:t>Адекватность перфузии головного мозга</w:t>
      </w:r>
      <w:r w:rsidR="00933AC6">
        <w:rPr>
          <w:rFonts w:ascii="Times New Roman" w:eastAsia="PFDinTextCompPro-Regular" w:hAnsi="Times New Roman" w:cs="Times New Roman"/>
        </w:rPr>
        <w:t xml:space="preserve"> оценива</w:t>
      </w:r>
      <w:r w:rsidR="00DA4A55">
        <w:rPr>
          <w:rFonts w:ascii="Times New Roman" w:eastAsia="PFDinTextCompPro-Regular" w:hAnsi="Times New Roman" w:cs="Times New Roman"/>
        </w:rPr>
        <w:t>лась</w:t>
      </w:r>
      <w:r w:rsidR="00933AC6">
        <w:rPr>
          <w:rFonts w:ascii="Times New Roman" w:eastAsia="PFDinTextCompPro-Regular" w:hAnsi="Times New Roman" w:cs="Times New Roman"/>
        </w:rPr>
        <w:t xml:space="preserve"> с п</w:t>
      </w:r>
      <w:r w:rsidR="00926B79">
        <w:rPr>
          <w:rFonts w:ascii="Times New Roman" w:eastAsia="PFDinTextCompPro-Regular" w:hAnsi="Times New Roman" w:cs="Times New Roman"/>
        </w:rPr>
        <w:t xml:space="preserve">омощью церебральной </w:t>
      </w:r>
      <w:proofErr w:type="spellStart"/>
      <w:r w:rsidR="00926B79">
        <w:rPr>
          <w:rFonts w:ascii="Times New Roman" w:eastAsia="PFDinTextCompPro-Regular" w:hAnsi="Times New Roman" w:cs="Times New Roman"/>
        </w:rPr>
        <w:t>оксиметрии</w:t>
      </w:r>
      <w:proofErr w:type="spellEnd"/>
      <w:r w:rsidR="00926B79">
        <w:rPr>
          <w:rFonts w:ascii="Times New Roman" w:eastAsia="PFDinTextCompPro-Regular" w:hAnsi="Times New Roman" w:cs="Times New Roman"/>
        </w:rPr>
        <w:t xml:space="preserve">. </w:t>
      </w:r>
      <w:proofErr w:type="spellStart"/>
      <w:r w:rsidR="00933AC6">
        <w:rPr>
          <w:rFonts w:ascii="Times New Roman" w:eastAsia="PFDinTextCompPro-Regular" w:hAnsi="Times New Roman" w:cs="Times New Roman"/>
        </w:rPr>
        <w:t>Фармакохолодов</w:t>
      </w:r>
      <w:r w:rsidR="00DA4A55">
        <w:rPr>
          <w:rFonts w:ascii="Times New Roman" w:eastAsia="PFDinTextCompPro-Regular" w:hAnsi="Times New Roman" w:cs="Times New Roman"/>
        </w:rPr>
        <w:t>ая</w:t>
      </w:r>
      <w:proofErr w:type="spellEnd"/>
      <w:r w:rsidR="00FE6D4D">
        <w:rPr>
          <w:rFonts w:ascii="Times New Roman" w:eastAsia="PFDinTextCompPro-Regular" w:hAnsi="Times New Roman" w:cs="Times New Roman"/>
        </w:rPr>
        <w:t xml:space="preserve"> </w:t>
      </w:r>
      <w:proofErr w:type="spellStart"/>
      <w:r w:rsidR="00933AC6">
        <w:rPr>
          <w:rFonts w:ascii="Times New Roman" w:eastAsia="PFDinTextCompPro-Regular" w:hAnsi="Times New Roman" w:cs="Times New Roman"/>
        </w:rPr>
        <w:t>кардиоплеги</w:t>
      </w:r>
      <w:r w:rsidR="00DA4A55">
        <w:rPr>
          <w:rFonts w:ascii="Times New Roman" w:eastAsia="PFDinTextCompPro-Regular" w:hAnsi="Times New Roman" w:cs="Times New Roman"/>
        </w:rPr>
        <w:t>я</w:t>
      </w:r>
      <w:proofErr w:type="spellEnd"/>
      <w:r w:rsidR="00FE6D4D">
        <w:rPr>
          <w:rFonts w:ascii="Times New Roman" w:eastAsia="PFDinTextCompPro-Regular" w:hAnsi="Times New Roman" w:cs="Times New Roman"/>
        </w:rPr>
        <w:t xml:space="preserve"> </w:t>
      </w:r>
      <w:r w:rsidR="00933AC6">
        <w:rPr>
          <w:rFonts w:ascii="Times New Roman" w:eastAsia="PFDinTextCompPro-Regular" w:hAnsi="Times New Roman" w:cs="Times New Roman"/>
        </w:rPr>
        <w:t>проводил</w:t>
      </w:r>
      <w:r w:rsidR="00DA4A55">
        <w:rPr>
          <w:rFonts w:ascii="Times New Roman" w:eastAsia="PFDinTextCompPro-Regular" w:hAnsi="Times New Roman" w:cs="Times New Roman"/>
        </w:rPr>
        <w:t>ась</w:t>
      </w:r>
      <w:r w:rsidR="00933AC6">
        <w:rPr>
          <w:rFonts w:ascii="Times New Roman" w:eastAsia="PFDinTextCompPro-Regular" w:hAnsi="Times New Roman" w:cs="Times New Roman"/>
        </w:rPr>
        <w:t xml:space="preserve"> препаратом «</w:t>
      </w:r>
      <w:proofErr w:type="spellStart"/>
      <w:r w:rsidR="00933AC6">
        <w:rPr>
          <w:rFonts w:ascii="Times New Roman" w:eastAsia="PFDinTextCompPro-Regular" w:hAnsi="Times New Roman" w:cs="Times New Roman"/>
        </w:rPr>
        <w:t>Кустодиол</w:t>
      </w:r>
      <w:proofErr w:type="spellEnd"/>
      <w:r w:rsidR="00933AC6">
        <w:rPr>
          <w:rFonts w:ascii="Times New Roman" w:eastAsia="PFDinTextCompPro-Regular" w:hAnsi="Times New Roman" w:cs="Times New Roman"/>
        </w:rPr>
        <w:t xml:space="preserve">» из расчета 20 мл/кг. Искусственная </w:t>
      </w:r>
      <w:proofErr w:type="spellStart"/>
      <w:r w:rsidR="00933AC6">
        <w:rPr>
          <w:rFonts w:ascii="Times New Roman" w:eastAsia="PFDinTextCompPro-Regular" w:hAnsi="Times New Roman" w:cs="Times New Roman"/>
        </w:rPr>
        <w:t>гипокоагуляция</w:t>
      </w:r>
      <w:proofErr w:type="spellEnd"/>
      <w:r w:rsidR="00933AC6">
        <w:rPr>
          <w:rFonts w:ascii="Times New Roman" w:eastAsia="PFDinTextCompPro-Regular" w:hAnsi="Times New Roman" w:cs="Times New Roman"/>
        </w:rPr>
        <w:t xml:space="preserve"> достигалась </w:t>
      </w:r>
      <w:r w:rsidR="00DA4A55">
        <w:rPr>
          <w:rFonts w:ascii="Times New Roman" w:eastAsia="PFDinTextCompPro-Regular" w:hAnsi="Times New Roman" w:cs="Times New Roman"/>
        </w:rPr>
        <w:t xml:space="preserve">путем </w:t>
      </w:r>
      <w:r w:rsidR="00933AC6">
        <w:rPr>
          <w:rFonts w:ascii="Times New Roman" w:eastAsia="PFDinTextCompPro-Regular" w:hAnsi="Times New Roman" w:cs="Times New Roman"/>
        </w:rPr>
        <w:t>введени</w:t>
      </w:r>
      <w:r w:rsidR="00DA4A55">
        <w:rPr>
          <w:rFonts w:ascii="Times New Roman" w:eastAsia="PFDinTextCompPro-Regular" w:hAnsi="Times New Roman" w:cs="Times New Roman"/>
        </w:rPr>
        <w:t>я</w:t>
      </w:r>
      <w:r w:rsidR="00933AC6">
        <w:rPr>
          <w:rFonts w:ascii="Times New Roman" w:eastAsia="PFDinTextCompPro-Regular" w:hAnsi="Times New Roman" w:cs="Times New Roman"/>
        </w:rPr>
        <w:t xml:space="preserve"> гепарина из расчета 2,5-3,5 мг/кг на основании результатов </w:t>
      </w:r>
      <w:r w:rsidR="00933AC6">
        <w:rPr>
          <w:rFonts w:ascii="Times New Roman" w:eastAsia="PFDinTextCompPro-Regular" w:hAnsi="Times New Roman" w:cs="Times New Roman"/>
          <w:lang w:val="en-US"/>
        </w:rPr>
        <w:t>HDR</w:t>
      </w:r>
      <w:r w:rsidR="00F32884">
        <w:rPr>
          <w:rFonts w:ascii="Times New Roman" w:eastAsia="PFDinTextCompPro-Regular" w:hAnsi="Times New Roman" w:cs="Times New Roman"/>
        </w:rPr>
        <w:t xml:space="preserve"> теста. Подключение ИК осуществл</w:t>
      </w:r>
      <w:r w:rsidR="00933AC6">
        <w:rPr>
          <w:rFonts w:ascii="Times New Roman" w:eastAsia="PFDinTextCompPro-Regular" w:hAnsi="Times New Roman" w:cs="Times New Roman"/>
        </w:rPr>
        <w:t xml:space="preserve">ялось по схеме </w:t>
      </w:r>
      <w:r w:rsidR="00A0189D">
        <w:rPr>
          <w:rFonts w:ascii="Times New Roman" w:eastAsia="PFDinTextCompPro-Regular" w:hAnsi="Times New Roman" w:cs="Times New Roman"/>
        </w:rPr>
        <w:t>«</w:t>
      </w:r>
      <w:r w:rsidR="00933AC6">
        <w:rPr>
          <w:rFonts w:ascii="Times New Roman" w:eastAsia="PFDinTextCompPro-Regular" w:hAnsi="Times New Roman" w:cs="Times New Roman"/>
        </w:rPr>
        <w:t xml:space="preserve">правое предсердие </w:t>
      </w:r>
      <w:r w:rsidR="00841108">
        <w:rPr>
          <w:rFonts w:ascii="Times New Roman" w:eastAsia="PFDinTextCompPro-Regular" w:hAnsi="Times New Roman" w:cs="Times New Roman"/>
        </w:rPr>
        <w:t>–</w:t>
      </w:r>
      <w:r w:rsidR="00933AC6">
        <w:rPr>
          <w:rFonts w:ascii="Times New Roman" w:eastAsia="PFDinTextCompPro-Regular" w:hAnsi="Times New Roman" w:cs="Times New Roman"/>
        </w:rPr>
        <w:t xml:space="preserve"> подключич</w:t>
      </w:r>
      <w:r w:rsidR="00841108">
        <w:rPr>
          <w:rFonts w:ascii="Times New Roman" w:eastAsia="PFDinTextCompPro-Regular" w:hAnsi="Times New Roman" w:cs="Times New Roman"/>
        </w:rPr>
        <w:t xml:space="preserve">ная </w:t>
      </w:r>
      <w:r w:rsidR="00DA4A55">
        <w:rPr>
          <w:rFonts w:ascii="Times New Roman" w:eastAsia="PFDinTextCompPro-Regular" w:hAnsi="Times New Roman" w:cs="Times New Roman"/>
        </w:rPr>
        <w:t>-</w:t>
      </w:r>
      <w:r w:rsidR="00841108">
        <w:rPr>
          <w:rFonts w:ascii="Times New Roman" w:eastAsia="PFDinTextCompPro-Regular" w:hAnsi="Times New Roman" w:cs="Times New Roman"/>
        </w:rPr>
        <w:t xml:space="preserve"> бедренная артерия</w:t>
      </w:r>
      <w:r w:rsidR="00A0189D">
        <w:rPr>
          <w:rFonts w:ascii="Times New Roman" w:eastAsia="PFDinTextCompPro-Regular" w:hAnsi="Times New Roman" w:cs="Times New Roman"/>
        </w:rPr>
        <w:t>»</w:t>
      </w:r>
      <w:r w:rsidR="00DA4A55">
        <w:rPr>
          <w:rFonts w:ascii="Times New Roman" w:eastAsia="PFDinTextCompPro-Regular" w:hAnsi="Times New Roman" w:cs="Times New Roman"/>
        </w:rPr>
        <w:t xml:space="preserve"> с дальнейшим применением управляемой гипотермии</w:t>
      </w:r>
      <w:r w:rsidR="00F32884">
        <w:rPr>
          <w:rFonts w:ascii="Times New Roman" w:eastAsia="PFDinTextCompPro-Regular" w:hAnsi="Times New Roman" w:cs="Times New Roman"/>
        </w:rPr>
        <w:t xml:space="preserve"> </w:t>
      </w:r>
      <w:r w:rsidR="00FB59A7">
        <w:rPr>
          <w:rFonts w:ascii="Times New Roman" w:eastAsia="PFDinTextCompPro-Regular" w:hAnsi="Times New Roman" w:cs="Times New Roman"/>
        </w:rPr>
        <w:t>(температура в носоглотке</w:t>
      </w:r>
      <w:r w:rsidR="00DA4A55">
        <w:rPr>
          <w:rFonts w:ascii="Times New Roman" w:eastAsia="PFDinTextCompPro-Regular" w:hAnsi="Times New Roman" w:cs="Times New Roman"/>
        </w:rPr>
        <w:t xml:space="preserve"> составляла </w:t>
      </w:r>
      <w:r w:rsidR="00FB59A7">
        <w:rPr>
          <w:rFonts w:ascii="Times New Roman" w:eastAsia="PFDinTextCompPro-Regular" w:hAnsi="Times New Roman" w:cs="Times New Roman"/>
        </w:rPr>
        <w:t>26</w:t>
      </w:r>
      <w:r w:rsidR="00F32884">
        <w:rPr>
          <w:rFonts w:ascii="Times New Roman" w:eastAsia="PFDinTextCompPro-Regular" w:hAnsi="Times New Roman" w:cs="Times New Roman"/>
        </w:rPr>
        <w:t>ºС</w:t>
      </w:r>
      <w:r w:rsidR="00DA4A55">
        <w:rPr>
          <w:rFonts w:ascii="Times New Roman" w:eastAsia="PFDinTextCompPro-Regular" w:hAnsi="Times New Roman" w:cs="Times New Roman"/>
        </w:rPr>
        <w:t>)</w:t>
      </w:r>
      <w:r w:rsidR="00F32884">
        <w:rPr>
          <w:rFonts w:ascii="Times New Roman" w:eastAsia="PFDinTextCompPro-Regular" w:hAnsi="Times New Roman" w:cs="Times New Roman"/>
        </w:rPr>
        <w:t>.</w:t>
      </w:r>
      <w:r w:rsidR="00FE6D4D">
        <w:rPr>
          <w:rFonts w:ascii="Times New Roman" w:eastAsia="PFDinTextCompPro-Regular" w:hAnsi="Times New Roman" w:cs="Times New Roman"/>
        </w:rPr>
        <w:t xml:space="preserve"> </w:t>
      </w:r>
      <w:r w:rsidR="00F32884">
        <w:rPr>
          <w:rFonts w:ascii="Times New Roman" w:eastAsia="PFDinTextCompPro-Regular" w:hAnsi="Times New Roman" w:cs="Times New Roman"/>
        </w:rPr>
        <w:t>АПГМ проводилась через</w:t>
      </w:r>
      <w:r w:rsidR="00DA4A55">
        <w:rPr>
          <w:rFonts w:ascii="Times New Roman" w:eastAsia="PFDinTextCompPro-Regular" w:hAnsi="Times New Roman" w:cs="Times New Roman"/>
        </w:rPr>
        <w:t xml:space="preserve"> </w:t>
      </w:r>
      <w:r w:rsidR="00F32884" w:rsidRPr="00F32884">
        <w:rPr>
          <w:rFonts w:ascii="Times New Roman" w:eastAsia="PFDinTextCompPro-Regular" w:hAnsi="Times New Roman" w:cs="Times New Roman"/>
        </w:rPr>
        <w:t>правую подключичную артерию</w:t>
      </w:r>
      <w:r w:rsidR="00926B79">
        <w:rPr>
          <w:rFonts w:ascii="Times New Roman" w:eastAsia="PFDinTextCompPro-Regular" w:hAnsi="Times New Roman" w:cs="Times New Roman"/>
        </w:rPr>
        <w:t>.</w:t>
      </w:r>
      <w:r w:rsidR="00F32884" w:rsidRPr="00F32884">
        <w:rPr>
          <w:rFonts w:ascii="Times New Roman" w:eastAsia="PFDinTextCompPro-Regular" w:hAnsi="Times New Roman" w:cs="Times New Roman"/>
        </w:rPr>
        <w:t xml:space="preserve"> </w:t>
      </w:r>
      <w:proofErr w:type="gramStart"/>
      <w:r w:rsidR="00F32884" w:rsidRPr="00F32884">
        <w:rPr>
          <w:rFonts w:ascii="Times New Roman" w:eastAsia="PFDinTextCompPro-Regular" w:hAnsi="Times New Roman" w:cs="Times New Roman"/>
        </w:rPr>
        <w:t xml:space="preserve">Давление в артериальной магистрали поддерживалось на уровне 50-60 </w:t>
      </w:r>
      <w:proofErr w:type="spellStart"/>
      <w:r w:rsidR="00F32884" w:rsidRPr="00F32884">
        <w:rPr>
          <w:rFonts w:ascii="Times New Roman" w:eastAsia="PFDinTextCompPro-Regular" w:hAnsi="Times New Roman" w:cs="Times New Roman"/>
        </w:rPr>
        <w:t>ммр</w:t>
      </w:r>
      <w:r w:rsidR="00926B79">
        <w:rPr>
          <w:rFonts w:ascii="Times New Roman" w:eastAsia="PFDinTextCompPro-Regular" w:hAnsi="Times New Roman" w:cs="Times New Roman"/>
        </w:rPr>
        <w:t>тст</w:t>
      </w:r>
      <w:proofErr w:type="spellEnd"/>
      <w:r w:rsidR="00F32884" w:rsidRPr="00F32884">
        <w:rPr>
          <w:rFonts w:ascii="Times New Roman" w:eastAsia="PFDinTextCompPro-Regular" w:hAnsi="Times New Roman" w:cs="Times New Roman"/>
        </w:rPr>
        <w:t xml:space="preserve">, скорость </w:t>
      </w:r>
      <w:r w:rsidR="00FB59A7">
        <w:rPr>
          <w:rFonts w:ascii="Times New Roman" w:eastAsia="PFDinTextCompPro-Regular" w:hAnsi="Times New Roman" w:cs="Times New Roman"/>
        </w:rPr>
        <w:t>перфузии составляла 350-45</w:t>
      </w:r>
      <w:bookmarkStart w:id="0" w:name="_GoBack"/>
      <w:bookmarkEnd w:id="0"/>
      <w:r w:rsidR="00F32884" w:rsidRPr="00F32884">
        <w:rPr>
          <w:rFonts w:ascii="Times New Roman" w:eastAsia="PFDinTextCompPro-Regular" w:hAnsi="Times New Roman" w:cs="Times New Roman"/>
        </w:rPr>
        <w:t>0 мл/ми</w:t>
      </w:r>
      <w:r w:rsidR="009C11DE">
        <w:rPr>
          <w:rFonts w:ascii="Times New Roman" w:eastAsia="PFDinTextCompPro-Regular" w:hAnsi="Times New Roman" w:cs="Times New Roman"/>
        </w:rPr>
        <w:t>н. Время ГГОК с АПГМ</w:t>
      </w:r>
      <w:r w:rsidR="00FE6D4D">
        <w:rPr>
          <w:rFonts w:ascii="Times New Roman" w:eastAsia="PFDinTextCompPro-Regular" w:hAnsi="Times New Roman" w:cs="Times New Roman"/>
        </w:rPr>
        <w:t xml:space="preserve"> </w:t>
      </w:r>
      <w:r w:rsidR="00F32884">
        <w:rPr>
          <w:rFonts w:ascii="Times New Roman" w:eastAsia="PFDinTextCompPro-Regular" w:hAnsi="Times New Roman" w:cs="Times New Roman"/>
        </w:rPr>
        <w:t>29,1±4</w:t>
      </w:r>
      <w:r w:rsidR="00F32884" w:rsidRPr="00F32884">
        <w:rPr>
          <w:rFonts w:ascii="Times New Roman" w:eastAsia="PFDinTextCompPro-Regular" w:hAnsi="Times New Roman" w:cs="Times New Roman"/>
        </w:rPr>
        <w:t xml:space="preserve">,5 мин. </w:t>
      </w:r>
      <w:r w:rsidR="009C11DE">
        <w:rPr>
          <w:rFonts w:ascii="Times New Roman" w:eastAsia="PFDinTextCompPro-Regular" w:hAnsi="Times New Roman" w:cs="Times New Roman"/>
        </w:rPr>
        <w:t>Время ИК</w:t>
      </w:r>
      <w:r w:rsidR="00F32884" w:rsidRPr="00F32884">
        <w:rPr>
          <w:rFonts w:ascii="Times New Roman" w:eastAsia="PFDinTextCompPro-Regular" w:hAnsi="Times New Roman" w:cs="Times New Roman"/>
        </w:rPr>
        <w:t>180,8±48,2 мин, пережатия аорты 114,2±22</w:t>
      </w:r>
      <w:r w:rsidR="00F32884">
        <w:rPr>
          <w:rFonts w:ascii="Times New Roman" w:eastAsia="PFDinTextCompPro-Regular" w:hAnsi="Times New Roman" w:cs="Times New Roman"/>
        </w:rPr>
        <w:t>,8 мин</w:t>
      </w:r>
      <w:r w:rsidR="00AA6317">
        <w:rPr>
          <w:rFonts w:ascii="Times New Roman" w:eastAsia="PFDinTextCompPro-Regular" w:hAnsi="Times New Roman" w:cs="Times New Roman"/>
        </w:rPr>
        <w:t>.</w:t>
      </w:r>
      <w:r w:rsidR="00F32884">
        <w:rPr>
          <w:rFonts w:ascii="Times New Roman" w:eastAsia="PFDinTextCompPro-Regular" w:hAnsi="Times New Roman" w:cs="Times New Roman"/>
        </w:rPr>
        <w:t xml:space="preserve"> </w:t>
      </w:r>
      <w:r w:rsidR="001E4CA9">
        <w:rPr>
          <w:rFonts w:ascii="Times New Roman" w:hAnsi="Times New Roman" w:cs="Times New Roman"/>
        </w:rPr>
        <w:t>В 25</w:t>
      </w:r>
      <w:r w:rsidR="009C11DE">
        <w:rPr>
          <w:rFonts w:ascii="Times New Roman" w:hAnsi="Times New Roman" w:cs="Times New Roman"/>
        </w:rPr>
        <w:t>(</w:t>
      </w:r>
      <w:r w:rsidR="001E4CA9">
        <w:rPr>
          <w:rFonts w:ascii="Times New Roman" w:hAnsi="Times New Roman" w:cs="Times New Roman"/>
        </w:rPr>
        <w:t>64</w:t>
      </w:r>
      <w:r w:rsidR="009C11DE">
        <w:rPr>
          <w:rFonts w:ascii="Times New Roman" w:hAnsi="Times New Roman" w:cs="Times New Roman"/>
        </w:rPr>
        <w:t>%</w:t>
      </w:r>
      <w:r w:rsidRPr="00AA5BAB">
        <w:rPr>
          <w:rFonts w:ascii="Times New Roman" w:hAnsi="Times New Roman" w:cs="Times New Roman"/>
        </w:rPr>
        <w:t xml:space="preserve">) случаях после снятия зажима с аорты </w:t>
      </w:r>
      <w:r w:rsidR="009C11DE">
        <w:rPr>
          <w:rFonts w:ascii="Times New Roman" w:hAnsi="Times New Roman" w:cs="Times New Roman"/>
        </w:rPr>
        <w:t>сердечная деятельность восстан</w:t>
      </w:r>
      <w:r w:rsidR="00AA6317">
        <w:rPr>
          <w:rFonts w:ascii="Times New Roman" w:hAnsi="Times New Roman" w:cs="Times New Roman"/>
        </w:rPr>
        <w:t>авлива</w:t>
      </w:r>
      <w:r w:rsidR="009C11DE">
        <w:rPr>
          <w:rFonts w:ascii="Times New Roman" w:hAnsi="Times New Roman" w:cs="Times New Roman"/>
        </w:rPr>
        <w:t xml:space="preserve">лась спонтанно, </w:t>
      </w:r>
      <w:r w:rsidR="00D64991">
        <w:rPr>
          <w:rFonts w:ascii="Times New Roman" w:hAnsi="Times New Roman" w:cs="Times New Roman"/>
        </w:rPr>
        <w:t xml:space="preserve">в </w:t>
      </w:r>
      <w:r w:rsidR="009C11DE">
        <w:rPr>
          <w:rFonts w:ascii="Times New Roman" w:hAnsi="Times New Roman" w:cs="Times New Roman"/>
        </w:rPr>
        <w:t>4 (10%</w:t>
      </w:r>
      <w:r w:rsidRPr="00AA5BAB">
        <w:rPr>
          <w:rFonts w:ascii="Times New Roman" w:hAnsi="Times New Roman" w:cs="Times New Roman"/>
        </w:rPr>
        <w:t xml:space="preserve">) случаях </w:t>
      </w:r>
      <w:r w:rsidR="00AA6317">
        <w:rPr>
          <w:rFonts w:ascii="Times New Roman" w:hAnsi="Times New Roman" w:cs="Times New Roman"/>
        </w:rPr>
        <w:t xml:space="preserve">по данным кардиомонитора </w:t>
      </w:r>
      <w:r w:rsidRPr="00AA5BAB">
        <w:rPr>
          <w:rFonts w:ascii="Times New Roman" w:hAnsi="Times New Roman" w:cs="Times New Roman"/>
        </w:rPr>
        <w:t>отмечался полный атр</w:t>
      </w:r>
      <w:r w:rsidR="00693055">
        <w:rPr>
          <w:rFonts w:ascii="Times New Roman" w:hAnsi="Times New Roman" w:cs="Times New Roman"/>
        </w:rPr>
        <w:t>иовентрикулярный блок,</w:t>
      </w:r>
      <w:r w:rsidR="009C11DE">
        <w:rPr>
          <w:rFonts w:ascii="Times New Roman" w:hAnsi="Times New Roman" w:cs="Times New Roman"/>
        </w:rPr>
        <w:t xml:space="preserve"> что потребовало </w:t>
      </w:r>
      <w:r w:rsidR="00AA6317">
        <w:rPr>
          <w:rFonts w:ascii="Times New Roman" w:hAnsi="Times New Roman" w:cs="Times New Roman"/>
        </w:rPr>
        <w:t xml:space="preserve">проведения </w:t>
      </w:r>
      <w:r w:rsidR="009C11DE">
        <w:rPr>
          <w:rFonts w:ascii="Times New Roman" w:hAnsi="Times New Roman" w:cs="Times New Roman"/>
        </w:rPr>
        <w:t>временн</w:t>
      </w:r>
      <w:r w:rsidR="00AA6317">
        <w:rPr>
          <w:rFonts w:ascii="Times New Roman" w:hAnsi="Times New Roman" w:cs="Times New Roman"/>
        </w:rPr>
        <w:t>ой</w:t>
      </w:r>
      <w:proofErr w:type="gramEnd"/>
      <w:r w:rsidR="009C11DE">
        <w:rPr>
          <w:rFonts w:ascii="Times New Roman" w:hAnsi="Times New Roman" w:cs="Times New Roman"/>
        </w:rPr>
        <w:t xml:space="preserve"> </w:t>
      </w:r>
      <w:r w:rsidR="009C11DE">
        <w:rPr>
          <w:rFonts w:ascii="Times New Roman" w:hAnsi="Times New Roman" w:cs="Times New Roman"/>
        </w:rPr>
        <w:lastRenderedPageBreak/>
        <w:t xml:space="preserve">ЭКС, в 10(26%) </w:t>
      </w:r>
      <w:r w:rsidR="00AA6317">
        <w:rPr>
          <w:rFonts w:ascii="Times New Roman" w:hAnsi="Times New Roman" w:cs="Times New Roman"/>
        </w:rPr>
        <w:t xml:space="preserve">- </w:t>
      </w:r>
      <w:r w:rsidR="009C11DE">
        <w:rPr>
          <w:rFonts w:ascii="Times New Roman" w:hAnsi="Times New Roman" w:cs="Times New Roman"/>
        </w:rPr>
        <w:t>фибрилляция желудочков</w:t>
      </w:r>
      <w:r w:rsidR="00844DBE">
        <w:rPr>
          <w:rFonts w:ascii="Times New Roman" w:hAnsi="Times New Roman" w:cs="Times New Roman"/>
        </w:rPr>
        <w:t xml:space="preserve"> с последующим восстановлением ритма</w:t>
      </w:r>
      <w:r w:rsidR="009C11DE">
        <w:rPr>
          <w:rFonts w:ascii="Times New Roman" w:hAnsi="Times New Roman" w:cs="Times New Roman"/>
        </w:rPr>
        <w:t>.</w:t>
      </w:r>
      <w:r w:rsidR="00AA6317">
        <w:rPr>
          <w:rFonts w:ascii="Times New Roman" w:hAnsi="Times New Roman" w:cs="Times New Roman"/>
        </w:rPr>
        <w:t xml:space="preserve"> </w:t>
      </w:r>
      <w:r w:rsidR="00943756">
        <w:rPr>
          <w:rFonts w:ascii="Times New Roman" w:hAnsi="Times New Roman" w:cs="Times New Roman"/>
        </w:rPr>
        <w:t>С</w:t>
      </w:r>
      <w:r w:rsidR="00AA6317">
        <w:rPr>
          <w:rFonts w:ascii="Times New Roman" w:hAnsi="Times New Roman" w:cs="Times New Roman"/>
        </w:rPr>
        <w:t>табилизации гемодинамической функции сердечно-сосудистой системы</w:t>
      </w:r>
      <w:r w:rsidR="00943756">
        <w:rPr>
          <w:rFonts w:ascii="Times New Roman" w:hAnsi="Times New Roman" w:cs="Times New Roman"/>
        </w:rPr>
        <w:t xml:space="preserve"> осуществлялась </w:t>
      </w:r>
      <w:r w:rsidRPr="00AA5BAB">
        <w:rPr>
          <w:rFonts w:ascii="Times New Roman" w:hAnsi="Times New Roman" w:cs="Times New Roman"/>
        </w:rPr>
        <w:t>комбинаци</w:t>
      </w:r>
      <w:r w:rsidR="00943756">
        <w:rPr>
          <w:rFonts w:ascii="Times New Roman" w:hAnsi="Times New Roman" w:cs="Times New Roman"/>
        </w:rPr>
        <w:t>ей</w:t>
      </w:r>
      <w:r w:rsidRPr="00AA5BAB">
        <w:rPr>
          <w:rFonts w:ascii="Times New Roman" w:hAnsi="Times New Roman" w:cs="Times New Roman"/>
        </w:rPr>
        <w:t xml:space="preserve"> двух </w:t>
      </w:r>
      <w:r w:rsidR="00943756">
        <w:rPr>
          <w:rFonts w:ascii="Times New Roman" w:hAnsi="Times New Roman" w:cs="Times New Roman"/>
        </w:rPr>
        <w:t>инотропных</w:t>
      </w:r>
      <w:r w:rsidRPr="00AA5BAB">
        <w:rPr>
          <w:rFonts w:ascii="Times New Roman" w:hAnsi="Times New Roman" w:cs="Times New Roman"/>
        </w:rPr>
        <w:t xml:space="preserve"> препарат</w:t>
      </w:r>
      <w:r w:rsidR="001E4CA9">
        <w:rPr>
          <w:rFonts w:ascii="Times New Roman" w:hAnsi="Times New Roman" w:cs="Times New Roman"/>
        </w:rPr>
        <w:t>ов</w:t>
      </w:r>
      <w:r w:rsidR="00AA6317">
        <w:rPr>
          <w:rFonts w:ascii="Times New Roman" w:hAnsi="Times New Roman" w:cs="Times New Roman"/>
        </w:rPr>
        <w:t xml:space="preserve"> </w:t>
      </w:r>
      <w:r w:rsidR="001E4CA9">
        <w:rPr>
          <w:rFonts w:ascii="Times New Roman" w:hAnsi="Times New Roman" w:cs="Times New Roman"/>
        </w:rPr>
        <w:t>у 29 (74</w:t>
      </w:r>
      <w:r w:rsidRPr="00AA5BAB">
        <w:rPr>
          <w:rFonts w:ascii="Times New Roman" w:hAnsi="Times New Roman" w:cs="Times New Roman"/>
        </w:rPr>
        <w:t>%) пациентов, трех и бо</w:t>
      </w:r>
      <w:r w:rsidR="001E4CA9">
        <w:rPr>
          <w:rFonts w:ascii="Times New Roman" w:hAnsi="Times New Roman" w:cs="Times New Roman"/>
        </w:rPr>
        <w:t>лее препаратов у 10 (26</w:t>
      </w:r>
      <w:r>
        <w:rPr>
          <w:rFonts w:ascii="Times New Roman" w:hAnsi="Times New Roman" w:cs="Times New Roman"/>
        </w:rPr>
        <w:t>%)</w:t>
      </w:r>
      <w:r w:rsidR="001E4CA9">
        <w:rPr>
          <w:rFonts w:ascii="Times New Roman" w:hAnsi="Times New Roman" w:cs="Times New Roman"/>
        </w:rPr>
        <w:t xml:space="preserve"> человек. В 15</w:t>
      </w:r>
      <w:r w:rsidR="00943756">
        <w:rPr>
          <w:rFonts w:ascii="Times New Roman" w:hAnsi="Times New Roman" w:cs="Times New Roman"/>
        </w:rPr>
        <w:t xml:space="preserve"> </w:t>
      </w:r>
      <w:r w:rsidR="001E4CA9">
        <w:rPr>
          <w:rFonts w:ascii="Times New Roman" w:hAnsi="Times New Roman" w:cs="Times New Roman"/>
        </w:rPr>
        <w:t>(38%)</w:t>
      </w:r>
      <w:r w:rsidRPr="00AA5BAB">
        <w:rPr>
          <w:rFonts w:ascii="Times New Roman" w:hAnsi="Times New Roman" w:cs="Times New Roman"/>
        </w:rPr>
        <w:t xml:space="preserve"> случаях </w:t>
      </w:r>
      <w:r w:rsidR="00943756">
        <w:rPr>
          <w:rFonts w:ascii="Times New Roman" w:hAnsi="Times New Roman" w:cs="Times New Roman"/>
        </w:rPr>
        <w:t xml:space="preserve">дополнительно </w:t>
      </w:r>
      <w:r w:rsidRPr="00AA5BAB">
        <w:rPr>
          <w:rFonts w:ascii="Times New Roman" w:hAnsi="Times New Roman" w:cs="Times New Roman"/>
        </w:rPr>
        <w:t>потребовал</w:t>
      </w:r>
      <w:r w:rsidR="00943756">
        <w:rPr>
          <w:rFonts w:ascii="Times New Roman" w:hAnsi="Times New Roman" w:cs="Times New Roman"/>
        </w:rPr>
        <w:t>о</w:t>
      </w:r>
      <w:r w:rsidRPr="00AA5BAB">
        <w:rPr>
          <w:rFonts w:ascii="Times New Roman" w:hAnsi="Times New Roman" w:cs="Times New Roman"/>
        </w:rPr>
        <w:t xml:space="preserve">сь </w:t>
      </w:r>
      <w:r w:rsidR="00943756">
        <w:rPr>
          <w:rFonts w:ascii="Times New Roman" w:hAnsi="Times New Roman" w:cs="Times New Roman"/>
        </w:rPr>
        <w:t xml:space="preserve">проведение </w:t>
      </w:r>
      <w:r w:rsidRPr="00AA5BAB">
        <w:rPr>
          <w:rFonts w:ascii="Times New Roman" w:hAnsi="Times New Roman" w:cs="Times New Roman"/>
        </w:rPr>
        <w:t>вазопрессо</w:t>
      </w:r>
      <w:r>
        <w:rPr>
          <w:rFonts w:ascii="Times New Roman" w:hAnsi="Times New Roman" w:cs="Times New Roman"/>
        </w:rPr>
        <w:t>рн</w:t>
      </w:r>
      <w:r w:rsidR="0094375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поддержк</w:t>
      </w:r>
      <w:r w:rsidR="0094375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норадреналином.</w:t>
      </w:r>
      <w:r w:rsidR="00FE6D4D">
        <w:rPr>
          <w:rFonts w:ascii="Times New Roman" w:hAnsi="Times New Roman" w:cs="Times New Roman"/>
        </w:rPr>
        <w:t xml:space="preserve"> </w:t>
      </w:r>
      <w:r w:rsidRPr="00AA5BAB">
        <w:rPr>
          <w:rFonts w:ascii="Times New Roman" w:hAnsi="Times New Roman" w:cs="Times New Roman"/>
        </w:rPr>
        <w:t>Индекс инотропной поддержки (ИИП) на момент отключения параллельного искусственного кров</w:t>
      </w:r>
      <w:r w:rsidR="001E4CA9">
        <w:rPr>
          <w:rFonts w:ascii="Times New Roman" w:hAnsi="Times New Roman" w:cs="Times New Roman"/>
        </w:rPr>
        <w:t>ообращения составил в среднем 15±4.</w:t>
      </w:r>
    </w:p>
    <w:p w:rsidR="00406F40" w:rsidRDefault="003628B2" w:rsidP="003628B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послеоперационном периоде длительность нахождения на ИВЛ варьировала от 4 часов до 20 суток. </w:t>
      </w:r>
      <w:proofErr w:type="spellStart"/>
      <w:r>
        <w:rPr>
          <w:rFonts w:ascii="Times New Roman" w:hAnsi="Times New Roman" w:cs="Times New Roman"/>
        </w:rPr>
        <w:t>Кардиотоническая</w:t>
      </w:r>
      <w:proofErr w:type="spellEnd"/>
      <w:r>
        <w:rPr>
          <w:rFonts w:ascii="Times New Roman" w:hAnsi="Times New Roman" w:cs="Times New Roman"/>
        </w:rPr>
        <w:t xml:space="preserve"> поддержка требовалось</w:t>
      </w:r>
      <w:r w:rsidR="00786D53">
        <w:rPr>
          <w:rFonts w:ascii="Times New Roman" w:hAnsi="Times New Roman" w:cs="Times New Roman"/>
        </w:rPr>
        <w:t xml:space="preserve"> на протяжении 1-8 суток</w:t>
      </w:r>
      <w:proofErr w:type="gramStart"/>
      <w:r w:rsidR="00786D53">
        <w:rPr>
          <w:rFonts w:ascii="Times New Roman" w:hAnsi="Times New Roman" w:cs="Times New Roman"/>
        </w:rPr>
        <w:t>.</w:t>
      </w:r>
      <w:r w:rsidR="00406F40">
        <w:rPr>
          <w:rFonts w:ascii="Times New Roman" w:hAnsi="Times New Roman" w:cs="Times New Roman"/>
        </w:rPr>
        <w:t>.</w:t>
      </w:r>
      <w:proofErr w:type="gramEnd"/>
    </w:p>
    <w:p w:rsidR="007A0BA9" w:rsidRPr="00AA5BAB" w:rsidRDefault="007A0BA9" w:rsidP="00E401FB">
      <w:pPr>
        <w:ind w:firstLine="708"/>
        <w:jc w:val="both"/>
        <w:rPr>
          <w:rFonts w:ascii="Times New Roman" w:eastAsia="MS Mincho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>Снижение функциональной способности почек в раннем послеоперационном периоде отм</w:t>
      </w:r>
      <w:r w:rsidR="002B0317">
        <w:rPr>
          <w:rFonts w:ascii="Times New Roman" w:eastAsia="MS Mincho" w:hAnsi="Times New Roman" w:cs="Times New Roman"/>
        </w:rPr>
        <w:t xml:space="preserve">ечалось у </w:t>
      </w:r>
      <w:r w:rsidR="003628B2">
        <w:rPr>
          <w:rFonts w:ascii="Times New Roman" w:eastAsia="MS Mincho" w:hAnsi="Times New Roman" w:cs="Times New Roman"/>
        </w:rPr>
        <w:t>23 (59</w:t>
      </w:r>
      <w:r w:rsidR="00000676">
        <w:rPr>
          <w:rFonts w:ascii="Times New Roman" w:eastAsia="MS Mincho" w:hAnsi="Times New Roman" w:cs="Times New Roman"/>
        </w:rPr>
        <w:t>%)</w:t>
      </w:r>
      <w:r w:rsidR="00406F40">
        <w:rPr>
          <w:rFonts w:ascii="Times New Roman" w:eastAsia="MS Mincho" w:hAnsi="Times New Roman" w:cs="Times New Roman"/>
        </w:rPr>
        <w:t xml:space="preserve"> пациентов</w:t>
      </w:r>
      <w:r w:rsidR="003628B2">
        <w:rPr>
          <w:rFonts w:ascii="Times New Roman" w:eastAsia="MS Mincho" w:hAnsi="Times New Roman" w:cs="Times New Roman"/>
        </w:rPr>
        <w:t xml:space="preserve">, </w:t>
      </w:r>
      <w:r w:rsidR="004C090F">
        <w:rPr>
          <w:rFonts w:ascii="Times New Roman" w:eastAsia="MS Mincho" w:hAnsi="Times New Roman" w:cs="Times New Roman"/>
        </w:rPr>
        <w:t xml:space="preserve">что потребовало в последующем, ввиду развившейся олиго-/анурии, проведения </w:t>
      </w:r>
      <w:r w:rsidR="003628B2">
        <w:rPr>
          <w:rFonts w:ascii="Times New Roman" w:eastAsia="MS Mincho" w:hAnsi="Times New Roman" w:cs="Times New Roman"/>
        </w:rPr>
        <w:t>в 12 (31</w:t>
      </w:r>
      <w:r w:rsidRPr="00AA5BAB">
        <w:rPr>
          <w:rFonts w:ascii="Times New Roman" w:eastAsia="MS Mincho" w:hAnsi="Times New Roman" w:cs="Times New Roman"/>
        </w:rPr>
        <w:t>%) случа</w:t>
      </w:r>
      <w:r w:rsidR="004C090F">
        <w:rPr>
          <w:rFonts w:ascii="Times New Roman" w:eastAsia="MS Mincho" w:hAnsi="Times New Roman" w:cs="Times New Roman"/>
        </w:rPr>
        <w:t>ях</w:t>
      </w:r>
      <w:r w:rsidRPr="00AA5BAB">
        <w:rPr>
          <w:rFonts w:ascii="Times New Roman" w:eastAsia="MS Mincho" w:hAnsi="Times New Roman" w:cs="Times New Roman"/>
        </w:rPr>
        <w:t xml:space="preserve"> заместительной почечной терапии </w:t>
      </w:r>
      <w:r w:rsidR="004C090F">
        <w:rPr>
          <w:rFonts w:ascii="Times New Roman" w:eastAsia="MS Mincho" w:hAnsi="Times New Roman" w:cs="Times New Roman"/>
        </w:rPr>
        <w:t xml:space="preserve">в режиме </w:t>
      </w:r>
      <w:proofErr w:type="spellStart"/>
      <w:r w:rsidR="00E401FB">
        <w:rPr>
          <w:rFonts w:ascii="Times New Roman" w:eastAsia="MS Mincho" w:hAnsi="Times New Roman" w:cs="Times New Roman"/>
        </w:rPr>
        <w:t>вено</w:t>
      </w:r>
      <w:r w:rsidR="004C090F">
        <w:rPr>
          <w:rFonts w:ascii="Times New Roman" w:eastAsia="MS Mincho" w:hAnsi="Times New Roman" w:cs="Times New Roman"/>
        </w:rPr>
        <w:t>-в</w:t>
      </w:r>
      <w:r w:rsidR="00E401FB">
        <w:rPr>
          <w:rFonts w:ascii="Times New Roman" w:eastAsia="MS Mincho" w:hAnsi="Times New Roman" w:cs="Times New Roman"/>
        </w:rPr>
        <w:t>енозн</w:t>
      </w:r>
      <w:r w:rsidR="004C090F">
        <w:rPr>
          <w:rFonts w:ascii="Times New Roman" w:eastAsia="MS Mincho" w:hAnsi="Times New Roman" w:cs="Times New Roman"/>
        </w:rPr>
        <w:t>ой</w:t>
      </w:r>
      <w:proofErr w:type="spellEnd"/>
      <w:r w:rsidR="004C090F">
        <w:rPr>
          <w:rFonts w:ascii="Times New Roman" w:eastAsia="MS Mincho" w:hAnsi="Times New Roman" w:cs="Times New Roman"/>
        </w:rPr>
        <w:t xml:space="preserve"> </w:t>
      </w:r>
      <w:proofErr w:type="spellStart"/>
      <w:r w:rsidR="00E401FB">
        <w:rPr>
          <w:rFonts w:ascii="Times New Roman" w:eastAsia="MS Mincho" w:hAnsi="Times New Roman" w:cs="Times New Roman"/>
        </w:rPr>
        <w:t>гемодиафильтраци</w:t>
      </w:r>
      <w:r w:rsidR="004C090F">
        <w:rPr>
          <w:rFonts w:ascii="Times New Roman" w:eastAsia="MS Mincho" w:hAnsi="Times New Roman" w:cs="Times New Roman"/>
        </w:rPr>
        <w:t>и</w:t>
      </w:r>
      <w:proofErr w:type="spellEnd"/>
      <w:r w:rsidR="004C090F">
        <w:rPr>
          <w:rFonts w:ascii="Times New Roman" w:eastAsia="MS Mincho" w:hAnsi="Times New Roman" w:cs="Times New Roman"/>
        </w:rPr>
        <w:t>.</w:t>
      </w:r>
      <w:r w:rsidR="003628B2">
        <w:rPr>
          <w:rFonts w:ascii="Times New Roman" w:eastAsia="MS Mincho" w:hAnsi="Times New Roman" w:cs="Times New Roman"/>
        </w:rPr>
        <w:t xml:space="preserve"> </w:t>
      </w:r>
      <w:r w:rsidR="004C090F">
        <w:rPr>
          <w:rFonts w:ascii="Times New Roman" w:eastAsia="MS Mincho" w:hAnsi="Times New Roman" w:cs="Times New Roman"/>
        </w:rPr>
        <w:t>В</w:t>
      </w:r>
      <w:r w:rsidR="003628B2">
        <w:rPr>
          <w:rFonts w:ascii="Times New Roman" w:eastAsia="MS Mincho" w:hAnsi="Times New Roman" w:cs="Times New Roman"/>
        </w:rPr>
        <w:t xml:space="preserve"> 1</w:t>
      </w:r>
      <w:r w:rsidR="004C090F">
        <w:rPr>
          <w:rFonts w:ascii="Times New Roman" w:eastAsia="MS Mincho" w:hAnsi="Times New Roman" w:cs="Times New Roman"/>
        </w:rPr>
        <w:t xml:space="preserve"> </w:t>
      </w:r>
      <w:r w:rsidR="003628B2">
        <w:rPr>
          <w:rFonts w:ascii="Times New Roman" w:eastAsia="MS Mincho" w:hAnsi="Times New Roman" w:cs="Times New Roman"/>
        </w:rPr>
        <w:t>(2,6%) случае в связи с разви</w:t>
      </w:r>
      <w:r w:rsidR="004C090F">
        <w:rPr>
          <w:rFonts w:ascii="Times New Roman" w:eastAsia="MS Mincho" w:hAnsi="Times New Roman" w:cs="Times New Roman"/>
        </w:rPr>
        <w:t xml:space="preserve">вшейся </w:t>
      </w:r>
      <w:r w:rsidR="003628B2">
        <w:rPr>
          <w:rFonts w:ascii="Times New Roman" w:eastAsia="MS Mincho" w:hAnsi="Times New Roman" w:cs="Times New Roman"/>
        </w:rPr>
        <w:t>печеночной недостаточност</w:t>
      </w:r>
      <w:r w:rsidR="004C090F">
        <w:rPr>
          <w:rFonts w:ascii="Times New Roman" w:eastAsia="MS Mincho" w:hAnsi="Times New Roman" w:cs="Times New Roman"/>
        </w:rPr>
        <w:t>ью</w:t>
      </w:r>
      <w:r w:rsidR="003628B2">
        <w:rPr>
          <w:rFonts w:ascii="Times New Roman" w:eastAsia="MS Mincho" w:hAnsi="Times New Roman" w:cs="Times New Roman"/>
        </w:rPr>
        <w:t xml:space="preserve"> проводилась мембранная </w:t>
      </w:r>
      <w:proofErr w:type="spellStart"/>
      <w:r w:rsidR="003628B2">
        <w:rPr>
          <w:rFonts w:ascii="Times New Roman" w:eastAsia="MS Mincho" w:hAnsi="Times New Roman" w:cs="Times New Roman"/>
        </w:rPr>
        <w:t>плазмосепарация</w:t>
      </w:r>
      <w:proofErr w:type="spellEnd"/>
      <w:r w:rsidR="00926B79">
        <w:rPr>
          <w:rFonts w:ascii="Times New Roman" w:eastAsia="MS Mincho" w:hAnsi="Times New Roman" w:cs="Times New Roman"/>
        </w:rPr>
        <w:t>.</w:t>
      </w:r>
    </w:p>
    <w:p w:rsidR="00C32DD9" w:rsidRDefault="00C32DD9" w:rsidP="00E401FB">
      <w:pPr>
        <w:ind w:firstLine="708"/>
        <w:jc w:val="both"/>
        <w:rPr>
          <w:rFonts w:ascii="Times New Roman" w:eastAsia="MS Mincho" w:hAnsi="Times New Roman" w:cs="Times New Roman"/>
          <w:color w:val="000000" w:themeColor="text1"/>
        </w:rPr>
      </w:pPr>
      <w:r>
        <w:rPr>
          <w:rFonts w:ascii="Times New Roman" w:eastAsia="MS Mincho" w:hAnsi="Times New Roman" w:cs="Times New Roman"/>
          <w:color w:val="000000" w:themeColor="text1"/>
        </w:rPr>
        <w:t>Неврологические осложнени</w:t>
      </w:r>
      <w:r w:rsidR="00926B79">
        <w:rPr>
          <w:rFonts w:ascii="Times New Roman" w:eastAsia="MS Mincho" w:hAnsi="Times New Roman" w:cs="Times New Roman"/>
          <w:color w:val="000000" w:themeColor="text1"/>
        </w:rPr>
        <w:t>я отмечались у 5 (13%) пациентов</w:t>
      </w:r>
      <w:r>
        <w:rPr>
          <w:rFonts w:ascii="Times New Roman" w:eastAsia="MS Mincho" w:hAnsi="Times New Roman" w:cs="Times New Roman"/>
          <w:color w:val="000000" w:themeColor="text1"/>
        </w:rPr>
        <w:t xml:space="preserve">: в 2 случаях </w:t>
      </w:r>
      <w:r w:rsidR="004C090F">
        <w:rPr>
          <w:rFonts w:ascii="Times New Roman" w:eastAsia="MS Mincho" w:hAnsi="Times New Roman" w:cs="Times New Roman"/>
          <w:color w:val="000000" w:themeColor="text1"/>
        </w:rPr>
        <w:t xml:space="preserve"> было выявлено </w:t>
      </w:r>
      <w:r>
        <w:rPr>
          <w:rFonts w:ascii="Times New Roman" w:eastAsia="MS Mincho" w:hAnsi="Times New Roman" w:cs="Times New Roman"/>
          <w:color w:val="000000" w:themeColor="text1"/>
        </w:rPr>
        <w:t>суба</w:t>
      </w:r>
      <w:r w:rsidR="00A41B89">
        <w:rPr>
          <w:rFonts w:ascii="Times New Roman" w:eastAsia="MS Mincho" w:hAnsi="Times New Roman" w:cs="Times New Roman"/>
          <w:color w:val="000000" w:themeColor="text1"/>
        </w:rPr>
        <w:t>рахноидальное кровоизлияние, в 2</w:t>
      </w:r>
      <w:r>
        <w:rPr>
          <w:rFonts w:ascii="Times New Roman" w:eastAsia="MS Mincho" w:hAnsi="Times New Roman" w:cs="Times New Roman"/>
          <w:color w:val="000000" w:themeColor="text1"/>
        </w:rPr>
        <w:t xml:space="preserve"> случаях </w:t>
      </w:r>
      <w:r w:rsidR="00F853B1">
        <w:rPr>
          <w:rFonts w:ascii="Times New Roman" w:eastAsia="MS Mincho" w:hAnsi="Times New Roman" w:cs="Times New Roman"/>
          <w:color w:val="000000" w:themeColor="text1"/>
        </w:rPr>
        <w:t xml:space="preserve">- </w:t>
      </w:r>
      <w:r>
        <w:rPr>
          <w:rFonts w:ascii="Times New Roman" w:eastAsia="MS Mincho" w:hAnsi="Times New Roman" w:cs="Times New Roman"/>
          <w:color w:val="000000" w:themeColor="text1"/>
        </w:rPr>
        <w:t xml:space="preserve">ОНМК по ишемическому типу, в 1 случае </w:t>
      </w:r>
      <w:r w:rsidR="00F853B1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E260BA">
        <w:rPr>
          <w:rFonts w:ascii="Times New Roman" w:eastAsia="MS Mincho" w:hAnsi="Times New Roman" w:cs="Times New Roman"/>
          <w:color w:val="000000" w:themeColor="text1"/>
        </w:rPr>
        <w:t>наруш</w:t>
      </w:r>
      <w:r>
        <w:rPr>
          <w:rFonts w:ascii="Times New Roman" w:eastAsia="MS Mincho" w:hAnsi="Times New Roman" w:cs="Times New Roman"/>
          <w:color w:val="000000" w:themeColor="text1"/>
        </w:rPr>
        <w:t xml:space="preserve">ение спинального кровообращения нижне-грудной локализации </w:t>
      </w:r>
      <w:proofErr w:type="gramStart"/>
      <w:r>
        <w:rPr>
          <w:rFonts w:ascii="Times New Roman" w:eastAsia="MS Mincho" w:hAnsi="Times New Roman" w:cs="Times New Roman"/>
          <w:color w:val="000000" w:themeColor="text1"/>
        </w:rPr>
        <w:t>с</w:t>
      </w:r>
      <w:proofErr w:type="gramEnd"/>
      <w:r>
        <w:rPr>
          <w:rFonts w:ascii="Times New Roman" w:eastAsia="MS Mincho" w:hAnsi="Times New Roman" w:cs="Times New Roman"/>
          <w:color w:val="000000" w:themeColor="text1"/>
        </w:rPr>
        <w:t xml:space="preserve"> нижним парапарезом.</w:t>
      </w:r>
    </w:p>
    <w:p w:rsidR="00000676" w:rsidRDefault="00C32DD9" w:rsidP="00E401FB">
      <w:pPr>
        <w:ind w:firstLine="70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color w:val="000000" w:themeColor="text1"/>
        </w:rPr>
        <w:t xml:space="preserve">Тромбоз </w:t>
      </w:r>
      <w:proofErr w:type="spellStart"/>
      <w:r>
        <w:rPr>
          <w:rFonts w:ascii="Times New Roman" w:eastAsia="MS Mincho" w:hAnsi="Times New Roman" w:cs="Times New Roman"/>
          <w:color w:val="000000" w:themeColor="text1"/>
        </w:rPr>
        <w:t>мезентериальных</w:t>
      </w:r>
      <w:proofErr w:type="spellEnd"/>
      <w:r>
        <w:rPr>
          <w:rFonts w:ascii="Times New Roman" w:eastAsia="MS Mincho" w:hAnsi="Times New Roman" w:cs="Times New Roman"/>
          <w:color w:val="000000" w:themeColor="text1"/>
        </w:rPr>
        <w:t xml:space="preserve"> сосудов был диагностирован в 2</w:t>
      </w:r>
      <w:r w:rsidR="00A41B89">
        <w:rPr>
          <w:rFonts w:ascii="Times New Roman" w:eastAsia="MS Mincho" w:hAnsi="Times New Roman" w:cs="Times New Roman"/>
          <w:color w:val="000000" w:themeColor="text1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</w:rPr>
        <w:t>(5%) случаях.</w:t>
      </w:r>
      <w:r w:rsidR="00FE6D4D">
        <w:rPr>
          <w:rFonts w:ascii="Times New Roman" w:eastAsia="MS Mincho" w:hAnsi="Times New Roman" w:cs="Times New Roman"/>
          <w:color w:val="000000" w:themeColor="text1"/>
        </w:rPr>
        <w:t xml:space="preserve"> </w:t>
      </w:r>
      <w:r>
        <w:rPr>
          <w:rFonts w:ascii="Times New Roman" w:eastAsia="MS Mincho" w:hAnsi="Times New Roman" w:cs="Times New Roman"/>
        </w:rPr>
        <w:t>Летальность в раннем послеоперационном</w:t>
      </w:r>
      <w:r w:rsidR="00191078">
        <w:rPr>
          <w:rFonts w:ascii="Times New Roman" w:eastAsia="MS Mincho" w:hAnsi="Times New Roman" w:cs="Times New Roman"/>
        </w:rPr>
        <w:t xml:space="preserve">периоде составила 15% (6 </w:t>
      </w:r>
      <w:r w:rsidR="00A41B89">
        <w:rPr>
          <w:rFonts w:ascii="Times New Roman" w:eastAsia="MS Mincho" w:hAnsi="Times New Roman" w:cs="Times New Roman"/>
        </w:rPr>
        <w:t>пациентов</w:t>
      </w:r>
      <w:r w:rsidR="00000676">
        <w:rPr>
          <w:rFonts w:ascii="Times New Roman" w:eastAsia="MS Mincho" w:hAnsi="Times New Roman" w:cs="Times New Roman"/>
        </w:rPr>
        <w:t>).</w:t>
      </w:r>
    </w:p>
    <w:p w:rsidR="007A0BA9" w:rsidRPr="00F86041" w:rsidRDefault="007A0BA9" w:rsidP="00E401FB">
      <w:pPr>
        <w:ind w:firstLine="708"/>
        <w:jc w:val="both"/>
        <w:rPr>
          <w:rFonts w:ascii="Times New Roman" w:eastAsia="MS Mincho" w:hAnsi="Times New Roman" w:cs="Times New Roman"/>
        </w:rPr>
      </w:pPr>
      <w:r w:rsidRPr="00AA5BAB">
        <w:rPr>
          <w:rFonts w:ascii="Times New Roman" w:eastAsia="MS Mincho" w:hAnsi="Times New Roman" w:cs="Times New Roman"/>
        </w:rPr>
        <w:t>Продолжительность нахождения</w:t>
      </w:r>
      <w:r w:rsidR="00000676">
        <w:rPr>
          <w:rFonts w:ascii="Times New Roman" w:eastAsia="MS Mincho" w:hAnsi="Times New Roman" w:cs="Times New Roman"/>
        </w:rPr>
        <w:t xml:space="preserve"> </w:t>
      </w:r>
      <w:r w:rsidR="00D61C55">
        <w:rPr>
          <w:rFonts w:ascii="Times New Roman" w:eastAsia="MS Mincho" w:hAnsi="Times New Roman" w:cs="Times New Roman"/>
        </w:rPr>
        <w:t xml:space="preserve"> </w:t>
      </w:r>
      <w:proofErr w:type="gramStart"/>
      <w:r w:rsidR="00BD39DC">
        <w:rPr>
          <w:rFonts w:ascii="Times New Roman" w:eastAsia="MS Mincho" w:hAnsi="Times New Roman" w:cs="Times New Roman"/>
        </w:rPr>
        <w:t>отделении</w:t>
      </w:r>
      <w:proofErr w:type="gramEnd"/>
      <w:r w:rsidR="00BD39DC">
        <w:rPr>
          <w:rFonts w:ascii="Times New Roman" w:eastAsia="MS Mincho" w:hAnsi="Times New Roman" w:cs="Times New Roman"/>
        </w:rPr>
        <w:t xml:space="preserve"> </w:t>
      </w:r>
      <w:r w:rsidR="00FE6D4D">
        <w:rPr>
          <w:rFonts w:ascii="Times New Roman" w:eastAsia="MS Mincho" w:hAnsi="Times New Roman" w:cs="Times New Roman"/>
        </w:rPr>
        <w:t>реанимации составила от 3 до 30 суток</w:t>
      </w:r>
      <w:r>
        <w:rPr>
          <w:rFonts w:ascii="Times New Roman" w:hAnsi="Times New Roman" w:cs="Times New Roman"/>
        </w:rPr>
        <w:t>.</w:t>
      </w:r>
    </w:p>
    <w:p w:rsidR="00F853B1" w:rsidRPr="00E401FB" w:rsidRDefault="007A0BA9" w:rsidP="00E401FB">
      <w:pPr>
        <w:ind w:firstLine="708"/>
        <w:jc w:val="both"/>
        <w:rPr>
          <w:rFonts w:ascii="Times New Roman" w:hAnsi="Times New Roman" w:cs="Times New Roman"/>
        </w:rPr>
      </w:pPr>
      <w:r w:rsidRPr="00AA5BAB">
        <w:rPr>
          <w:rFonts w:ascii="Times New Roman" w:hAnsi="Times New Roman" w:cs="Times New Roman"/>
          <w:b/>
        </w:rPr>
        <w:t>Выводы.</w:t>
      </w:r>
      <w:r w:rsidRPr="00AA5BAB">
        <w:rPr>
          <w:rFonts w:ascii="Times New Roman" w:hAnsi="Times New Roman" w:cs="Times New Roman"/>
        </w:rPr>
        <w:t xml:space="preserve"> Таким образом, накопленный опыт поз</w:t>
      </w:r>
      <w:r>
        <w:rPr>
          <w:rFonts w:ascii="Times New Roman" w:hAnsi="Times New Roman" w:cs="Times New Roman"/>
        </w:rPr>
        <w:t xml:space="preserve">воляет </w:t>
      </w:r>
      <w:r w:rsidR="00F853B1">
        <w:rPr>
          <w:rFonts w:ascii="Times New Roman" w:hAnsi="Times New Roman" w:cs="Times New Roman"/>
        </w:rPr>
        <w:t>оптимизировать анестезиологическое обеспечение и методику ИК</w:t>
      </w:r>
      <w:r w:rsidRPr="00AA5BAB">
        <w:rPr>
          <w:rFonts w:ascii="Times New Roman" w:hAnsi="Times New Roman" w:cs="Times New Roman"/>
        </w:rPr>
        <w:t xml:space="preserve"> </w:t>
      </w:r>
      <w:r w:rsidR="00F853B1">
        <w:rPr>
          <w:rFonts w:ascii="Times New Roman" w:hAnsi="Times New Roman" w:cs="Times New Roman"/>
        </w:rPr>
        <w:t xml:space="preserve">во время реконструктивных операций на дуге аорты с целью снижения частоты развития </w:t>
      </w:r>
      <w:r w:rsidR="0011000E">
        <w:rPr>
          <w:rFonts w:ascii="Times New Roman" w:hAnsi="Times New Roman" w:cs="Times New Roman"/>
        </w:rPr>
        <w:t>осложнений в послеоперационном периоде</w:t>
      </w:r>
      <w:r w:rsidR="00F853B1">
        <w:rPr>
          <w:rFonts w:ascii="Times New Roman" w:hAnsi="Times New Roman" w:cs="Times New Roman"/>
        </w:rPr>
        <w:t xml:space="preserve"> у данной группы пациентов</w:t>
      </w:r>
      <w:r w:rsidR="0011000E">
        <w:rPr>
          <w:rFonts w:ascii="Times New Roman" w:hAnsi="Times New Roman" w:cs="Times New Roman"/>
        </w:rPr>
        <w:t>.</w:t>
      </w:r>
    </w:p>
    <w:sectPr w:rsidR="00F853B1" w:rsidRPr="00E401FB" w:rsidSect="00E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DinTextComp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00"/>
    <w:rsid w:val="00000676"/>
    <w:rsid w:val="000057E7"/>
    <w:rsid w:val="00016E7A"/>
    <w:rsid w:val="00021591"/>
    <w:rsid w:val="00071A30"/>
    <w:rsid w:val="000A368B"/>
    <w:rsid w:val="000D014F"/>
    <w:rsid w:val="00104867"/>
    <w:rsid w:val="0011000E"/>
    <w:rsid w:val="00125709"/>
    <w:rsid w:val="00191078"/>
    <w:rsid w:val="001E4CA9"/>
    <w:rsid w:val="002B0317"/>
    <w:rsid w:val="00317567"/>
    <w:rsid w:val="003628B2"/>
    <w:rsid w:val="00364541"/>
    <w:rsid w:val="00393CA6"/>
    <w:rsid w:val="003A3826"/>
    <w:rsid w:val="00406F40"/>
    <w:rsid w:val="00444801"/>
    <w:rsid w:val="00465CD0"/>
    <w:rsid w:val="004C090F"/>
    <w:rsid w:val="004E1932"/>
    <w:rsid w:val="00511B21"/>
    <w:rsid w:val="005215AF"/>
    <w:rsid w:val="00531700"/>
    <w:rsid w:val="00545C03"/>
    <w:rsid w:val="006379D9"/>
    <w:rsid w:val="00693055"/>
    <w:rsid w:val="006C3B32"/>
    <w:rsid w:val="00712D21"/>
    <w:rsid w:val="00734532"/>
    <w:rsid w:val="007354C3"/>
    <w:rsid w:val="00786D53"/>
    <w:rsid w:val="007A0BA9"/>
    <w:rsid w:val="007A1A7C"/>
    <w:rsid w:val="007B6A82"/>
    <w:rsid w:val="007E0A2C"/>
    <w:rsid w:val="00841108"/>
    <w:rsid w:val="00844DBE"/>
    <w:rsid w:val="00856D95"/>
    <w:rsid w:val="00874E99"/>
    <w:rsid w:val="00926B79"/>
    <w:rsid w:val="00933AC6"/>
    <w:rsid w:val="00943756"/>
    <w:rsid w:val="00972014"/>
    <w:rsid w:val="009C11D1"/>
    <w:rsid w:val="009C11DE"/>
    <w:rsid w:val="009C61FF"/>
    <w:rsid w:val="00A0189D"/>
    <w:rsid w:val="00A41B89"/>
    <w:rsid w:val="00A7769B"/>
    <w:rsid w:val="00AA6317"/>
    <w:rsid w:val="00B41E05"/>
    <w:rsid w:val="00B84BA4"/>
    <w:rsid w:val="00B96BCE"/>
    <w:rsid w:val="00BD39DC"/>
    <w:rsid w:val="00C32DD9"/>
    <w:rsid w:val="00C460E7"/>
    <w:rsid w:val="00C53B94"/>
    <w:rsid w:val="00C545C8"/>
    <w:rsid w:val="00C71E44"/>
    <w:rsid w:val="00C72E9D"/>
    <w:rsid w:val="00C84B53"/>
    <w:rsid w:val="00C96F76"/>
    <w:rsid w:val="00CA190D"/>
    <w:rsid w:val="00D321A9"/>
    <w:rsid w:val="00D61C55"/>
    <w:rsid w:val="00D64991"/>
    <w:rsid w:val="00D843C7"/>
    <w:rsid w:val="00DA4A55"/>
    <w:rsid w:val="00DC4C24"/>
    <w:rsid w:val="00E22D27"/>
    <w:rsid w:val="00E260BA"/>
    <w:rsid w:val="00E401FB"/>
    <w:rsid w:val="00EB2FBD"/>
    <w:rsid w:val="00ED6260"/>
    <w:rsid w:val="00ED6F88"/>
    <w:rsid w:val="00EE3672"/>
    <w:rsid w:val="00F01360"/>
    <w:rsid w:val="00F32884"/>
    <w:rsid w:val="00F61F3F"/>
    <w:rsid w:val="00F8127F"/>
    <w:rsid w:val="00F853B1"/>
    <w:rsid w:val="00F86041"/>
    <w:rsid w:val="00F94907"/>
    <w:rsid w:val="00FB26DE"/>
    <w:rsid w:val="00FB59A7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A0B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A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6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A0B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Обычный (веб) Знак"/>
    <w:link w:val="a3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A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16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</cp:revision>
  <dcterms:created xsi:type="dcterms:W3CDTF">2022-08-31T10:46:00Z</dcterms:created>
  <dcterms:modified xsi:type="dcterms:W3CDTF">2022-08-31T11:31:00Z</dcterms:modified>
</cp:coreProperties>
</file>